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795"/>
        <w:rPr>
          <w:sz w:val="20"/>
        </w:rPr>
      </w:pPr>
      <w:r>
        <w:rPr>
          <w:sz w:val="20"/>
        </w:rPr>
        <w:drawing>
          <wp:inline distT="0" distB="0" distL="0" distR="0">
            <wp:extent cx="758952" cy="76809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63"/>
        <w:ind w:left="2188"/>
      </w:pPr>
      <w:r>
        <w:rPr/>
        <w:t>MINISTÉRIO</w:t>
      </w:r>
      <w:r>
        <w:rPr>
          <w:spacing w:val="1"/>
        </w:rPr>
        <w:t> </w:t>
      </w:r>
      <w:r>
        <w:rPr/>
        <w:t>PÚBLICO</w:t>
      </w:r>
      <w:r>
        <w:rPr>
          <w:spacing w:val="2"/>
        </w:rPr>
        <w:t> </w:t>
      </w:r>
      <w:r>
        <w:rPr/>
        <w:t>DA</w:t>
      </w:r>
      <w:r>
        <w:rPr>
          <w:spacing w:val="-12"/>
        </w:rPr>
        <w:t> </w:t>
      </w:r>
      <w:r>
        <w:rPr/>
        <w:t>UNIÃO</w:t>
      </w:r>
    </w:p>
    <w:p>
      <w:pPr>
        <w:spacing w:line="235" w:lineRule="auto" w:before="2"/>
        <w:ind w:left="2191" w:right="2177" w:firstLine="0"/>
        <w:jc w:val="center"/>
        <w:rPr>
          <w:b/>
          <w:sz w:val="23"/>
        </w:rPr>
      </w:pPr>
      <w:r>
        <w:rPr>
          <w:b/>
          <w:sz w:val="23"/>
        </w:rPr>
        <w:t>ESCOLA</w:t>
      </w:r>
      <w:r>
        <w:rPr>
          <w:b/>
          <w:spacing w:val="-14"/>
          <w:sz w:val="23"/>
        </w:rPr>
        <w:t> </w:t>
      </w:r>
      <w:r>
        <w:rPr>
          <w:b/>
          <w:sz w:val="23"/>
        </w:rPr>
        <w:t>SUPERIOR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DO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MINISTÉRIO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PÚBLICO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DA</w:t>
      </w:r>
      <w:r>
        <w:rPr>
          <w:b/>
          <w:spacing w:val="-14"/>
          <w:sz w:val="23"/>
        </w:rPr>
        <w:t> </w:t>
      </w:r>
      <w:r>
        <w:rPr>
          <w:b/>
          <w:sz w:val="23"/>
        </w:rPr>
        <w:t>UNIÃO</w:t>
      </w:r>
      <w:r>
        <w:rPr>
          <w:b/>
          <w:spacing w:val="-54"/>
          <w:sz w:val="23"/>
        </w:rPr>
        <w:t> </w:t>
      </w:r>
      <w:r>
        <w:rPr>
          <w:b/>
          <w:sz w:val="23"/>
        </w:rPr>
        <w:t>DIRETORIA</w:t>
      </w:r>
      <w:r>
        <w:rPr>
          <w:b/>
          <w:spacing w:val="-14"/>
          <w:sz w:val="23"/>
        </w:rPr>
        <w:t> </w:t>
      </w:r>
      <w:r>
        <w:rPr>
          <w:b/>
          <w:sz w:val="23"/>
        </w:rPr>
        <w:t>GERAL</w:t>
      </w:r>
    </w:p>
    <w:p>
      <w:pPr>
        <w:pStyle w:val="BodyText"/>
        <w:spacing w:before="2"/>
        <w:rPr>
          <w:b/>
          <w:sz w:val="32"/>
        </w:rPr>
      </w:pPr>
    </w:p>
    <w:p>
      <w:pPr>
        <w:pStyle w:val="BodyText"/>
        <w:ind w:right="2798"/>
        <w:jc w:val="right"/>
      </w:pPr>
      <w:r>
        <w:rPr>
          <w:spacing w:val="-1"/>
        </w:rPr>
        <w:t>PORTARIA</w:t>
      </w:r>
      <w:r>
        <w:rPr>
          <w:spacing w:val="-13"/>
        </w:rPr>
        <w:t> </w:t>
      </w:r>
      <w:r>
        <w:rPr>
          <w:spacing w:val="-1"/>
        </w:rPr>
        <w:t>Nº</w:t>
      </w:r>
      <w:r>
        <w:rPr/>
        <w:t> </w:t>
      </w:r>
      <w:r>
        <w:rPr>
          <w:spacing w:val="-1"/>
        </w:rPr>
        <w:t>029,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16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FEVEREIRO</w:t>
      </w:r>
      <w:r>
        <w:rPr>
          <w:spacing w:val="1"/>
        </w:rPr>
        <w:t> </w:t>
      </w:r>
      <w:r>
        <w:rPr/>
        <w:t>DE 2023.</w:t>
      </w:r>
    </w:p>
    <w:p>
      <w:pPr>
        <w:pStyle w:val="BodyText"/>
        <w:spacing w:before="1"/>
        <w:rPr>
          <w:sz w:val="37"/>
        </w:rPr>
      </w:pPr>
    </w:p>
    <w:p>
      <w:pPr>
        <w:pStyle w:val="BodyText"/>
        <w:spacing w:line="314" w:lineRule="auto"/>
        <w:ind w:left="3277" w:right="101"/>
        <w:jc w:val="both"/>
      </w:pPr>
      <w:r>
        <w:rPr/>
        <w:t>Designa a fiscal e o fiscal substituto do Contrato nº 04/2023, firmado com a</w:t>
      </w:r>
      <w:r>
        <w:rPr>
          <w:spacing w:val="1"/>
        </w:rPr>
        <w:t> </w:t>
      </w:r>
      <w:r>
        <w:rPr/>
        <w:t>empresa FUTURA TECNOLOGIA LTDA, referente à aquisição e a instalação</w:t>
      </w:r>
      <w:r>
        <w:rPr>
          <w:spacing w:val="1"/>
        </w:rPr>
        <w:t> </w:t>
      </w:r>
      <w:r>
        <w:rPr/>
        <w:t>de</w:t>
      </w:r>
      <w:r>
        <w:rPr>
          <w:spacing w:val="32"/>
        </w:rPr>
        <w:t> </w:t>
      </w:r>
      <w:r>
        <w:rPr/>
        <w:t>solução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ensino</w:t>
      </w:r>
      <w:r>
        <w:rPr>
          <w:spacing w:val="33"/>
        </w:rPr>
        <w:t> </w:t>
      </w:r>
      <w:r>
        <w:rPr/>
        <w:t>híbrido</w:t>
      </w:r>
      <w:r>
        <w:rPr>
          <w:spacing w:val="32"/>
        </w:rPr>
        <w:t> </w:t>
      </w:r>
      <w:r>
        <w:rPr/>
        <w:t>por</w:t>
      </w:r>
      <w:r>
        <w:rPr>
          <w:spacing w:val="32"/>
        </w:rPr>
        <w:t> </w:t>
      </w:r>
      <w:r>
        <w:rPr/>
        <w:t>meio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equipamentos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videoconferência</w:t>
      </w:r>
      <w:r>
        <w:rPr>
          <w:spacing w:val="-55"/>
        </w:rPr>
        <w:t> </w:t>
      </w:r>
      <w:r>
        <w:rPr/>
        <w:t>em salas de aula e auditórios.</w:t>
      </w:r>
    </w:p>
    <w:p>
      <w:pPr>
        <w:pStyle w:val="BodyText"/>
        <w:spacing w:before="9"/>
        <w:rPr>
          <w:sz w:val="29"/>
        </w:rPr>
      </w:pPr>
    </w:p>
    <w:p>
      <w:pPr>
        <w:pStyle w:val="Heading1"/>
        <w:ind w:right="499"/>
      </w:pPr>
      <w:r>
        <w:rPr/>
        <w:t>O</w:t>
      </w:r>
      <w:r>
        <w:rPr>
          <w:spacing w:val="77"/>
        </w:rPr>
        <w:t> </w:t>
      </w:r>
      <w:r>
        <w:rPr/>
        <w:t>SECRETÁRIO  </w:t>
      </w:r>
      <w:r>
        <w:rPr>
          <w:spacing w:val="17"/>
        </w:rPr>
        <w:t> </w:t>
      </w:r>
      <w:r>
        <w:rPr/>
        <w:t>DE  </w:t>
      </w:r>
      <w:r>
        <w:rPr>
          <w:spacing w:val="6"/>
        </w:rPr>
        <w:t> </w:t>
      </w:r>
      <w:r>
        <w:rPr/>
        <w:t>ADMINISTRAÇÃO  </w:t>
      </w:r>
      <w:r>
        <w:rPr>
          <w:spacing w:val="18"/>
        </w:rPr>
        <w:t> </w:t>
      </w:r>
      <w:r>
        <w:rPr/>
        <w:t>DA  </w:t>
      </w:r>
      <w:r>
        <w:rPr>
          <w:spacing w:val="5"/>
        </w:rPr>
        <w:t> </w:t>
      </w:r>
      <w:r>
        <w:rPr/>
        <w:t>ESCOLA  </w:t>
      </w:r>
      <w:r>
        <w:rPr>
          <w:spacing w:val="6"/>
        </w:rPr>
        <w:t> </w:t>
      </w:r>
      <w:r>
        <w:rPr/>
        <w:t>SUPERIOR  </w:t>
      </w:r>
      <w:r>
        <w:rPr>
          <w:spacing w:val="18"/>
        </w:rPr>
        <w:t> </w:t>
      </w:r>
      <w:r>
        <w:rPr/>
        <w:t>DO  </w:t>
      </w:r>
      <w:r>
        <w:rPr>
          <w:spacing w:val="17"/>
        </w:rPr>
        <w:t> </w:t>
      </w:r>
      <w:r>
        <w:rPr/>
        <w:t>MINISTÉRIO</w:t>
      </w:r>
    </w:p>
    <w:p>
      <w:pPr>
        <w:pStyle w:val="BodyText"/>
        <w:spacing w:line="235" w:lineRule="auto" w:before="1"/>
        <w:ind w:left="499" w:right="485"/>
        <w:jc w:val="both"/>
      </w:pPr>
      <w:r>
        <w:rPr>
          <w:b/>
        </w:rPr>
        <w:t>PÚBLICO DA UNIÃO</w:t>
      </w:r>
      <w:r>
        <w:rPr/>
        <w:t>, no uso das atribuições que lhe confere o inciso XII, do artigo 72, do Regimento</w:t>
      </w:r>
      <w:r>
        <w:rPr>
          <w:spacing w:val="1"/>
        </w:rPr>
        <w:t> </w:t>
      </w:r>
      <w:r>
        <w:rPr/>
        <w:t>Interno da ESMPU, aprovado pela Resolução CONAD nº 05, de 22 de junho de 2020, e considerando o</w:t>
      </w:r>
      <w:r>
        <w:rPr>
          <w:spacing w:val="1"/>
        </w:rPr>
        <w:t> </w:t>
      </w:r>
      <w:r>
        <w:rPr/>
        <w:t>que dispõem os artigos 58,</w:t>
      </w:r>
      <w:r>
        <w:rPr>
          <w:spacing w:val="1"/>
        </w:rPr>
        <w:t> </w:t>
      </w:r>
      <w:r>
        <w:rPr/>
        <w:t>inciso III,</w:t>
      </w:r>
      <w:r>
        <w:rPr>
          <w:spacing w:val="1"/>
        </w:rPr>
        <w:t> </w:t>
      </w:r>
      <w:r>
        <w:rPr/>
        <w:t>e 67, caput, da Lei</w:t>
      </w:r>
      <w:r>
        <w:rPr>
          <w:spacing w:val="1"/>
        </w:rPr>
        <w:t> </w:t>
      </w:r>
      <w:r>
        <w:rPr/>
        <w:t>nº 8.666/93, resolve: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spacing w:line="235" w:lineRule="auto"/>
        <w:ind w:left="499" w:right="462"/>
      </w:pPr>
      <w:r>
        <w:rPr/>
        <w:t>Art.</w:t>
      </w:r>
      <w:r>
        <w:rPr>
          <w:spacing w:val="4"/>
        </w:rPr>
        <w:t> </w:t>
      </w:r>
      <w:r>
        <w:rPr/>
        <w:t>1º</w:t>
      </w:r>
      <w:r>
        <w:rPr>
          <w:spacing w:val="4"/>
        </w:rPr>
        <w:t> </w:t>
      </w:r>
      <w:r>
        <w:rPr/>
        <w:t>Designar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servidora</w:t>
      </w:r>
      <w:r>
        <w:rPr>
          <w:spacing w:val="4"/>
        </w:rPr>
        <w:t> </w:t>
      </w:r>
      <w:r>
        <w:rPr/>
        <w:t>LIGIA</w:t>
      </w:r>
      <w:r>
        <w:rPr>
          <w:spacing w:val="48"/>
        </w:rPr>
        <w:t> </w:t>
      </w:r>
      <w:r>
        <w:rPr/>
        <w:t>MARIA</w:t>
      </w:r>
      <w:r>
        <w:rPr>
          <w:spacing w:val="48"/>
        </w:rPr>
        <w:t> </w:t>
      </w:r>
      <w:r>
        <w:rPr/>
        <w:t>DE</w:t>
      </w:r>
      <w:r>
        <w:rPr>
          <w:spacing w:val="4"/>
        </w:rPr>
        <w:t> </w:t>
      </w:r>
      <w:r>
        <w:rPr/>
        <w:t>SOUZA</w:t>
      </w:r>
      <w:r>
        <w:rPr>
          <w:spacing w:val="49"/>
        </w:rPr>
        <w:t> </w:t>
      </w:r>
      <w:r>
        <w:rPr/>
        <w:t>LOPES</w:t>
      </w:r>
      <w:r>
        <w:rPr>
          <w:spacing w:val="4"/>
        </w:rPr>
        <w:t> </w:t>
      </w:r>
      <w:r>
        <w:rPr/>
        <w:t>REIS,</w:t>
      </w:r>
      <w:r>
        <w:rPr>
          <w:spacing w:val="4"/>
        </w:rPr>
        <w:t> </w:t>
      </w:r>
      <w:r>
        <w:rPr/>
        <w:t>matrícula</w:t>
      </w:r>
      <w:r>
        <w:rPr>
          <w:spacing w:val="4"/>
        </w:rPr>
        <w:t> </w:t>
      </w:r>
      <w:r>
        <w:rPr/>
        <w:t>nº</w:t>
      </w:r>
      <w:r>
        <w:rPr>
          <w:spacing w:val="4"/>
        </w:rPr>
        <w:t> </w:t>
      </w:r>
      <w:r>
        <w:rPr/>
        <w:t>71615,</w:t>
      </w:r>
      <w:r>
        <w:rPr>
          <w:spacing w:val="4"/>
        </w:rPr>
        <w:t> </w:t>
      </w:r>
      <w:r>
        <w:rPr/>
        <w:t>para</w:t>
      </w:r>
      <w:r>
        <w:rPr>
          <w:spacing w:val="-55"/>
        </w:rPr>
        <w:t> </w:t>
      </w:r>
      <w:r>
        <w:rPr/>
        <w:t>controlar e fiscalizar a execução do contrato a seguir</w:t>
      </w:r>
      <w:r>
        <w:rPr>
          <w:spacing w:val="1"/>
        </w:rPr>
        <w:t> </w:t>
      </w:r>
      <w:r>
        <w:rPr/>
        <w:t>enunciado:</w:t>
      </w:r>
    </w:p>
    <w:p>
      <w:pPr>
        <w:pStyle w:val="BodyText"/>
        <w:spacing w:before="5"/>
        <w:rPr>
          <w:sz w:val="33"/>
        </w:rPr>
      </w:pPr>
    </w:p>
    <w:p>
      <w:pPr>
        <w:pStyle w:val="BodyText"/>
        <w:ind w:right="2712"/>
        <w:jc w:val="right"/>
      </w:pPr>
      <w:r>
        <w:rPr>
          <w:b/>
          <w:spacing w:val="-1"/>
        </w:rPr>
        <w:t>Contratada:</w:t>
      </w:r>
      <w:r>
        <w:rPr>
          <w:b/>
        </w:rPr>
        <w:t> </w:t>
      </w:r>
      <w:r>
        <w:rPr/>
        <w:t>FUTURA</w:t>
      </w:r>
      <w:r>
        <w:rPr>
          <w:spacing w:val="-17"/>
        </w:rPr>
        <w:t> </w:t>
      </w:r>
      <w:r>
        <w:rPr/>
        <w:t>TECNOLOGIA</w:t>
      </w:r>
      <w:r>
        <w:rPr>
          <w:spacing w:val="-13"/>
        </w:rPr>
        <w:t> </w:t>
      </w:r>
      <w:r>
        <w:rPr/>
        <w:t>LTDA</w:t>
      </w:r>
      <w:r>
        <w:rPr>
          <w:spacing w:val="-12"/>
        </w:rPr>
        <w:t> </w:t>
      </w:r>
      <w:r>
        <w:rPr/>
        <w:t>(CNPJ/MF: 13.800.413/0001-00);</w:t>
      </w:r>
    </w:p>
    <w:p>
      <w:pPr>
        <w:pStyle w:val="BodyText"/>
        <w:spacing w:before="4"/>
        <w:rPr>
          <w:sz w:val="33"/>
        </w:rPr>
      </w:pPr>
    </w:p>
    <w:p>
      <w:pPr>
        <w:spacing w:before="0"/>
        <w:ind w:left="499" w:right="0" w:firstLine="0"/>
        <w:jc w:val="left"/>
        <w:rPr>
          <w:sz w:val="23"/>
        </w:rPr>
      </w:pPr>
      <w:r>
        <w:rPr>
          <w:b/>
          <w:sz w:val="23"/>
        </w:rPr>
        <w:t>Contrato:</w:t>
      </w:r>
      <w:r>
        <w:rPr>
          <w:b/>
          <w:spacing w:val="1"/>
          <w:sz w:val="23"/>
        </w:rPr>
        <w:t> </w:t>
      </w:r>
      <w:r>
        <w:rPr>
          <w:sz w:val="23"/>
        </w:rPr>
        <w:t>04/2023;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line="235" w:lineRule="auto"/>
        <w:ind w:left="499" w:right="462"/>
      </w:pPr>
      <w:r>
        <w:rPr>
          <w:b/>
        </w:rPr>
        <w:t>Objeto</w:t>
      </w:r>
      <w:r>
        <w:rPr/>
        <w:t>:</w:t>
      </w:r>
      <w:r>
        <w:rPr>
          <w:spacing w:val="21"/>
        </w:rPr>
        <w:t> </w:t>
      </w:r>
      <w:r>
        <w:rPr/>
        <w:t>Aquisição</w:t>
      </w:r>
      <w:r>
        <w:rPr>
          <w:spacing w:val="35"/>
        </w:rPr>
        <w:t> </w:t>
      </w:r>
      <w:r>
        <w:rPr/>
        <w:t>e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/>
        <w:t>instalação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solução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ensino</w:t>
      </w:r>
      <w:r>
        <w:rPr>
          <w:spacing w:val="35"/>
        </w:rPr>
        <w:t> </w:t>
      </w:r>
      <w:r>
        <w:rPr/>
        <w:t>híbrido</w:t>
      </w:r>
      <w:r>
        <w:rPr>
          <w:spacing w:val="35"/>
        </w:rPr>
        <w:t> </w:t>
      </w:r>
      <w:r>
        <w:rPr/>
        <w:t>por</w:t>
      </w:r>
      <w:r>
        <w:rPr>
          <w:spacing w:val="35"/>
        </w:rPr>
        <w:t> </w:t>
      </w:r>
      <w:r>
        <w:rPr/>
        <w:t>meio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equipamentos</w:t>
      </w:r>
      <w:r>
        <w:rPr>
          <w:spacing w:val="35"/>
        </w:rPr>
        <w:t> </w:t>
      </w:r>
      <w:r>
        <w:rPr/>
        <w:t>de</w:t>
      </w:r>
      <w:r>
        <w:rPr>
          <w:spacing w:val="-55"/>
        </w:rPr>
        <w:t> </w:t>
      </w:r>
      <w:r>
        <w:rPr/>
        <w:t>videoconferência em salas de aula e auditórios.</w:t>
      </w:r>
    </w:p>
    <w:p>
      <w:pPr>
        <w:pStyle w:val="BodyText"/>
        <w:spacing w:before="10"/>
        <w:rPr>
          <w:sz w:val="33"/>
        </w:rPr>
      </w:pPr>
    </w:p>
    <w:p>
      <w:pPr>
        <w:pStyle w:val="BodyText"/>
        <w:spacing w:line="235" w:lineRule="auto"/>
        <w:ind w:left="499" w:right="462"/>
      </w:pPr>
      <w:r>
        <w:rPr/>
        <w:t>Art.</w:t>
      </w:r>
      <w:r>
        <w:rPr>
          <w:spacing w:val="8"/>
        </w:rPr>
        <w:t> </w:t>
      </w:r>
      <w:r>
        <w:rPr/>
        <w:t>2º</w:t>
      </w:r>
      <w:r>
        <w:rPr>
          <w:spacing w:val="8"/>
        </w:rPr>
        <w:t> </w:t>
      </w:r>
      <w:r>
        <w:rPr/>
        <w:t>Nos</w:t>
      </w:r>
      <w:r>
        <w:rPr>
          <w:spacing w:val="8"/>
        </w:rPr>
        <w:t> </w:t>
      </w:r>
      <w:r>
        <w:rPr/>
        <w:t>impedimentos</w:t>
      </w:r>
      <w:r>
        <w:rPr>
          <w:spacing w:val="8"/>
        </w:rPr>
        <w:t> </w:t>
      </w:r>
      <w:r>
        <w:rPr/>
        <w:t>legais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eventuais</w:t>
      </w:r>
      <w:r>
        <w:rPr>
          <w:spacing w:val="64"/>
        </w:rPr>
        <w:t> </w:t>
      </w:r>
      <w:r>
        <w:rPr/>
        <w:t>do</w:t>
      </w:r>
      <w:r>
        <w:rPr>
          <w:spacing w:val="64"/>
        </w:rPr>
        <w:t> </w:t>
      </w:r>
      <w:r>
        <w:rPr/>
        <w:t>fiscal</w:t>
      </w:r>
      <w:r>
        <w:rPr>
          <w:spacing w:val="65"/>
        </w:rPr>
        <w:t> </w:t>
      </w:r>
      <w:r>
        <w:rPr/>
        <w:t>acima</w:t>
      </w:r>
      <w:r>
        <w:rPr>
          <w:spacing w:val="64"/>
        </w:rPr>
        <w:t> </w:t>
      </w:r>
      <w:r>
        <w:rPr/>
        <w:t>referido,</w:t>
      </w:r>
      <w:r>
        <w:rPr>
          <w:spacing w:val="65"/>
        </w:rPr>
        <w:t> </w:t>
      </w:r>
      <w:r>
        <w:rPr/>
        <w:t>as</w:t>
      </w:r>
      <w:r>
        <w:rPr>
          <w:spacing w:val="64"/>
        </w:rPr>
        <w:t> </w:t>
      </w:r>
      <w:r>
        <w:rPr/>
        <w:t>funções</w:t>
      </w:r>
      <w:r>
        <w:rPr>
          <w:spacing w:val="65"/>
        </w:rPr>
        <w:t> </w:t>
      </w:r>
      <w:r>
        <w:rPr/>
        <w:t>serão</w:t>
      </w:r>
      <w:r>
        <w:rPr>
          <w:spacing w:val="64"/>
        </w:rPr>
        <w:t> </w:t>
      </w:r>
      <w:r>
        <w:rPr/>
        <w:t>exercidas</w:t>
      </w:r>
      <w:r>
        <w:rPr>
          <w:spacing w:val="-55"/>
        </w:rPr>
        <w:t> </w:t>
      </w:r>
      <w:r>
        <w:rPr/>
        <w:t>pelo servidor RAJIV</w:t>
      </w:r>
      <w:r>
        <w:rPr>
          <w:spacing w:val="-5"/>
        </w:rPr>
        <w:t> </w:t>
      </w:r>
      <w:r>
        <w:rPr/>
        <w:t>GEEVERGHESE, matrícula nº 71664.</w:t>
      </w:r>
    </w:p>
    <w:p>
      <w:pPr>
        <w:pStyle w:val="BodyText"/>
        <w:spacing w:before="5"/>
        <w:rPr>
          <w:sz w:val="33"/>
        </w:rPr>
      </w:pPr>
    </w:p>
    <w:p>
      <w:pPr>
        <w:pStyle w:val="BodyText"/>
        <w:ind w:left="499"/>
        <w:jc w:val="both"/>
      </w:pPr>
      <w:r>
        <w:rPr/>
        <w:t>Art. 3º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portaria entrará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na data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publicação.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w:pict>
          <v:group style="position:absolute;margin-left:33.759998pt;margin-top:9.080449pt;width:527.050pt;height:1.45pt;mso-position-horizontal-relative:page;mso-position-vertical-relative:paragraph;z-index:-15728640;mso-wrap-distance-left:0;mso-wrap-distance-right:0" coordorigin="675,182" coordsize="10541,29">
            <v:rect style="position:absolute;left:675;top:181;width:10541;height:15" filled="true" fillcolor="#999999" stroked="false">
              <v:fill type="solid"/>
            </v:rect>
            <v:shape style="position:absolute;left:675;top:181;width:10541;height:29" coordorigin="675,182" coordsize="10541,29" path="m11216,182l11202,196,675,196,675,210,11202,210,11216,210,11216,196,11216,182xe" filled="true" fillcolor="#ededed" stroked="false">
              <v:path arrowok="t"/>
              <v:fill type="solid"/>
            </v:shape>
            <v:shape style="position:absolute;left:675;top:181;width:15;height:29" coordorigin="675,182" coordsize="15,29" path="m675,210l675,182,690,182,690,196,675,210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2"/>
        <w:rPr>
          <w:sz w:val="16"/>
        </w:rPr>
      </w:pPr>
    </w:p>
    <w:p>
      <w:pPr>
        <w:spacing w:line="242" w:lineRule="auto" w:before="93"/>
        <w:ind w:left="1497" w:right="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456183</wp:posOffset>
            </wp:positionH>
            <wp:positionV relativeFrom="paragraph">
              <wp:posOffset>-72482</wp:posOffset>
            </wp:positionV>
            <wp:extent cx="813815" cy="54863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815" cy="54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Documento</w:t>
      </w:r>
      <w:r>
        <w:rPr>
          <w:spacing w:val="2"/>
          <w:sz w:val="21"/>
        </w:rPr>
        <w:t> </w:t>
      </w:r>
      <w:r>
        <w:rPr>
          <w:sz w:val="21"/>
        </w:rPr>
        <w:t>assinado</w:t>
      </w:r>
      <w:r>
        <w:rPr>
          <w:spacing w:val="3"/>
          <w:sz w:val="21"/>
        </w:rPr>
        <w:t> </w:t>
      </w:r>
      <w:r>
        <w:rPr>
          <w:sz w:val="21"/>
        </w:rPr>
        <w:t>eletronicamente</w:t>
      </w:r>
      <w:r>
        <w:rPr>
          <w:spacing w:val="3"/>
          <w:sz w:val="21"/>
        </w:rPr>
        <w:t> </w:t>
      </w:r>
      <w:r>
        <w:rPr>
          <w:sz w:val="21"/>
        </w:rPr>
        <w:t>por</w:t>
      </w:r>
      <w:r>
        <w:rPr>
          <w:spacing w:val="2"/>
          <w:sz w:val="21"/>
        </w:rPr>
        <w:t> </w:t>
      </w:r>
      <w:r>
        <w:rPr>
          <w:b/>
          <w:sz w:val="21"/>
        </w:rPr>
        <w:t>Ivan</w:t>
      </w:r>
      <w:r>
        <w:rPr>
          <w:b/>
          <w:spacing w:val="3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Almeida</w:t>
      </w:r>
      <w:r>
        <w:rPr>
          <w:b/>
          <w:spacing w:val="3"/>
          <w:sz w:val="21"/>
        </w:rPr>
        <w:t> </w:t>
      </w:r>
      <w:r>
        <w:rPr>
          <w:b/>
          <w:sz w:val="21"/>
        </w:rPr>
        <w:t>Guimarães</w:t>
      </w:r>
      <w:r>
        <w:rPr>
          <w:sz w:val="21"/>
        </w:rPr>
        <w:t>,</w:t>
      </w:r>
      <w:r>
        <w:rPr>
          <w:spacing w:val="3"/>
          <w:sz w:val="21"/>
        </w:rPr>
        <w:t> </w:t>
      </w:r>
      <w:r>
        <w:rPr>
          <w:b/>
          <w:sz w:val="21"/>
        </w:rPr>
        <w:t>Secretário</w:t>
      </w:r>
      <w:r>
        <w:rPr>
          <w:b/>
          <w:spacing w:val="3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Administração</w:t>
      </w:r>
      <w:r>
        <w:rPr>
          <w:sz w:val="21"/>
        </w:rPr>
        <w:t>,</w:t>
      </w:r>
      <w:r>
        <w:rPr>
          <w:spacing w:val="2"/>
          <w:sz w:val="21"/>
        </w:rPr>
        <w:t> </w:t>
      </w:r>
      <w:r>
        <w:rPr>
          <w:sz w:val="21"/>
        </w:rPr>
        <w:t>em</w:t>
      </w:r>
      <w:r>
        <w:rPr>
          <w:spacing w:val="-49"/>
          <w:sz w:val="21"/>
        </w:rPr>
        <w:t> </w:t>
      </w:r>
      <w:r>
        <w:rPr>
          <w:sz w:val="21"/>
        </w:rPr>
        <w:t>17/02/2023,</w:t>
      </w:r>
      <w:r>
        <w:rPr>
          <w:spacing w:val="1"/>
          <w:sz w:val="21"/>
        </w:rPr>
        <w:t> </w:t>
      </w:r>
      <w:r>
        <w:rPr>
          <w:sz w:val="21"/>
        </w:rPr>
        <w:t>às</w:t>
      </w:r>
      <w:r>
        <w:rPr>
          <w:spacing w:val="2"/>
          <w:sz w:val="21"/>
        </w:rPr>
        <w:t> </w:t>
      </w:r>
      <w:r>
        <w:rPr>
          <w:sz w:val="21"/>
        </w:rPr>
        <w:t>16:46</w:t>
      </w:r>
      <w:r>
        <w:rPr>
          <w:spacing w:val="1"/>
          <w:sz w:val="21"/>
        </w:rPr>
        <w:t> </w:t>
      </w:r>
      <w:r>
        <w:rPr>
          <w:sz w:val="21"/>
        </w:rPr>
        <w:t>(horário</w:t>
      </w:r>
      <w:r>
        <w:rPr>
          <w:spacing w:val="2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Brasília),</w:t>
      </w:r>
      <w:r>
        <w:rPr>
          <w:spacing w:val="2"/>
          <w:sz w:val="21"/>
        </w:rPr>
        <w:t> </w:t>
      </w:r>
      <w:r>
        <w:rPr>
          <w:sz w:val="21"/>
        </w:rPr>
        <w:t>conforme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2"/>
          <w:sz w:val="21"/>
        </w:rPr>
        <w:t> </w:t>
      </w:r>
      <w:r>
        <w:rPr>
          <w:sz w:val="21"/>
        </w:rPr>
        <w:t>Portaria</w:t>
      </w:r>
      <w:r>
        <w:rPr>
          <w:spacing w:val="1"/>
          <w:sz w:val="21"/>
        </w:rPr>
        <w:t> </w:t>
      </w:r>
      <w:r>
        <w:rPr>
          <w:sz w:val="21"/>
        </w:rPr>
        <w:t>ESMPU</w:t>
      </w:r>
      <w:r>
        <w:rPr>
          <w:spacing w:val="2"/>
          <w:sz w:val="21"/>
        </w:rPr>
        <w:t> </w:t>
      </w:r>
      <w:r>
        <w:rPr>
          <w:sz w:val="21"/>
        </w:rPr>
        <w:t>nº</w:t>
      </w:r>
      <w:r>
        <w:rPr>
          <w:spacing w:val="2"/>
          <w:sz w:val="21"/>
        </w:rPr>
        <w:t> </w:t>
      </w:r>
      <w:r>
        <w:rPr>
          <w:sz w:val="21"/>
        </w:rPr>
        <w:t>21,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2"/>
          <w:sz w:val="21"/>
        </w:rPr>
        <w:t> </w:t>
      </w:r>
      <w:r>
        <w:rPr>
          <w:sz w:val="21"/>
        </w:rPr>
        <w:t>3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2"/>
          <w:sz w:val="21"/>
        </w:rPr>
        <w:t> </w:t>
      </w:r>
      <w:r>
        <w:rPr>
          <w:sz w:val="21"/>
        </w:rPr>
        <w:t>março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2"/>
          <w:sz w:val="21"/>
        </w:rPr>
        <w:t> </w:t>
      </w:r>
      <w:r>
        <w:rPr>
          <w:sz w:val="21"/>
        </w:rPr>
        <w:t>2017.</w:t>
      </w:r>
    </w:p>
    <w:p>
      <w:pPr>
        <w:pStyle w:val="BodyText"/>
        <w:rPr>
          <w:sz w:val="20"/>
        </w:rPr>
      </w:pPr>
      <w:r>
        <w:rPr/>
        <w:pict>
          <v:group style="position:absolute;margin-left:33.759998pt;margin-top:13.49135pt;width:527.050pt;height:1.45pt;mso-position-horizontal-relative:page;mso-position-vertical-relative:paragraph;z-index:-15728128;mso-wrap-distance-left:0;mso-wrap-distance-right:0" coordorigin="675,270" coordsize="10541,29">
            <v:rect style="position:absolute;left:675;top:269;width:10541;height:15" filled="true" fillcolor="#999999" stroked="false">
              <v:fill type="solid"/>
            </v:rect>
            <v:shape style="position:absolute;left:675;top:269;width:10541;height:29" coordorigin="675,270" coordsize="10541,29" path="m11216,270l11202,284,675,284,675,299,11202,299,11216,299,11216,284,11216,270xe" filled="true" fillcolor="#ededed" stroked="false">
              <v:path arrowok="t"/>
              <v:fill type="solid"/>
            </v:shape>
            <v:shape style="position:absolute;left:675;top:269;width:15;height:29" coordorigin="675,270" coordsize="15,29" path="m675,299l675,270,690,270,690,284,675,299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sz w:val="22"/>
        </w:rPr>
      </w:pPr>
    </w:p>
    <w:p>
      <w:pPr>
        <w:spacing w:line="242" w:lineRule="auto" w:before="184"/>
        <w:ind w:left="1454" w:right="462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474472</wp:posOffset>
            </wp:positionH>
            <wp:positionV relativeFrom="paragraph">
              <wp:posOffset>-96993</wp:posOffset>
            </wp:positionV>
            <wp:extent cx="749807" cy="749807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807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autenticidade</w:t>
      </w:r>
      <w:r>
        <w:rPr>
          <w:spacing w:val="1"/>
          <w:sz w:val="21"/>
        </w:rPr>
        <w:t> </w:t>
      </w:r>
      <w:r>
        <w:rPr>
          <w:sz w:val="21"/>
        </w:rPr>
        <w:t>do</w:t>
      </w:r>
      <w:r>
        <w:rPr>
          <w:spacing w:val="1"/>
          <w:sz w:val="21"/>
        </w:rPr>
        <w:t> </w:t>
      </w:r>
      <w:r>
        <w:rPr>
          <w:sz w:val="21"/>
        </w:rPr>
        <w:t>documento</w:t>
      </w:r>
      <w:r>
        <w:rPr>
          <w:spacing w:val="1"/>
          <w:sz w:val="21"/>
        </w:rPr>
        <w:t> </w:t>
      </w:r>
      <w:r>
        <w:rPr>
          <w:sz w:val="21"/>
        </w:rPr>
        <w:t>pode</w:t>
      </w:r>
      <w:r>
        <w:rPr>
          <w:spacing w:val="1"/>
          <w:sz w:val="21"/>
        </w:rPr>
        <w:t> </w:t>
      </w:r>
      <w:r>
        <w:rPr>
          <w:sz w:val="21"/>
        </w:rPr>
        <w:t>ser</w:t>
      </w:r>
      <w:r>
        <w:rPr>
          <w:spacing w:val="1"/>
          <w:sz w:val="21"/>
        </w:rPr>
        <w:t> </w:t>
      </w:r>
      <w:r>
        <w:rPr>
          <w:sz w:val="21"/>
        </w:rPr>
        <w:t>conferida</w:t>
      </w:r>
      <w:r>
        <w:rPr>
          <w:spacing w:val="1"/>
          <w:sz w:val="21"/>
        </w:rPr>
        <w:t> </w:t>
      </w:r>
      <w:r>
        <w:rPr>
          <w:sz w:val="21"/>
        </w:rPr>
        <w:t>no</w:t>
      </w:r>
      <w:r>
        <w:rPr>
          <w:spacing w:val="1"/>
          <w:sz w:val="21"/>
        </w:rPr>
        <w:t> </w:t>
      </w:r>
      <w:r>
        <w:rPr>
          <w:sz w:val="21"/>
        </w:rPr>
        <w:t>site</w:t>
      </w:r>
      <w:r>
        <w:rPr>
          <w:spacing w:val="1"/>
          <w:sz w:val="21"/>
        </w:rPr>
        <w:t> </w:t>
      </w:r>
      <w:r>
        <w:rPr>
          <w:sz w:val="21"/>
        </w:rPr>
        <w:t>https://sei.escola.mpu.mp.br/sei/autenticidade</w:t>
      </w:r>
      <w:r>
        <w:rPr>
          <w:spacing w:val="-50"/>
          <w:sz w:val="21"/>
        </w:rPr>
        <w:t> </w:t>
      </w:r>
      <w:r>
        <w:rPr>
          <w:sz w:val="21"/>
        </w:rPr>
        <w:t>informando o código</w:t>
      </w:r>
      <w:r>
        <w:rPr>
          <w:spacing w:val="1"/>
          <w:sz w:val="21"/>
        </w:rPr>
        <w:t> </w:t>
      </w:r>
      <w:r>
        <w:rPr>
          <w:sz w:val="21"/>
        </w:rPr>
        <w:t>verificador </w:t>
      </w:r>
      <w:r>
        <w:rPr>
          <w:b/>
          <w:sz w:val="21"/>
        </w:rPr>
        <w:t>0396925</w:t>
      </w:r>
      <w:r>
        <w:rPr>
          <w:b/>
          <w:spacing w:val="1"/>
          <w:sz w:val="21"/>
        </w:rPr>
        <w:t> </w:t>
      </w:r>
      <w:r>
        <w:rPr>
          <w:sz w:val="21"/>
        </w:rPr>
        <w:t>e o</w:t>
      </w:r>
      <w:r>
        <w:rPr>
          <w:spacing w:val="1"/>
          <w:sz w:val="21"/>
        </w:rPr>
        <w:t> </w:t>
      </w:r>
      <w:r>
        <w:rPr>
          <w:sz w:val="21"/>
        </w:rPr>
        <w:t>código CRC </w:t>
      </w:r>
      <w:r>
        <w:rPr>
          <w:b/>
          <w:sz w:val="21"/>
        </w:rPr>
        <w:t>8CBDD87E</w:t>
      </w:r>
      <w:r>
        <w:rPr>
          <w:sz w:val="21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group style="position:absolute;margin-left:33.759998pt;margin-top:9.932619pt;width:527.050pt;height:1.45pt;mso-position-horizontal-relative:page;mso-position-vertical-relative:paragraph;z-index:-15727616;mso-wrap-distance-left:0;mso-wrap-distance-right:0" coordorigin="675,199" coordsize="10541,29">
            <v:rect style="position:absolute;left:675;top:198;width:10541;height:15" filled="true" fillcolor="#999999" stroked="false">
              <v:fill type="solid"/>
            </v:rect>
            <v:shape style="position:absolute;left:675;top:198;width:10541;height:29" coordorigin="675,199" coordsize="10541,29" path="m11216,199l11202,213,675,213,675,227,11202,227,11216,227,11216,213,11216,199xe" filled="true" fillcolor="#ededed" stroked="false">
              <v:path arrowok="t"/>
              <v:fill type="solid"/>
            </v:shape>
            <v:shape style="position:absolute;left:675;top:198;width:15;height:29" coordorigin="675,199" coordsize="15,29" path="m675,227l675,199,690,199,690,213,675,227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spacing w:line="336" w:lineRule="auto" w:before="71"/>
        <w:ind w:left="158" w:right="7657" w:firstLine="0"/>
        <w:jc w:val="left"/>
        <w:rPr>
          <w:sz w:val="17"/>
        </w:rPr>
      </w:pPr>
      <w:r>
        <w:rPr>
          <w:sz w:val="17"/>
        </w:rPr>
        <w:t>Processo</w:t>
      </w:r>
      <w:r>
        <w:rPr>
          <w:spacing w:val="11"/>
          <w:sz w:val="17"/>
        </w:rPr>
        <w:t> </w:t>
      </w:r>
      <w:r>
        <w:rPr>
          <w:sz w:val="17"/>
        </w:rPr>
        <w:t>nº:</w:t>
      </w:r>
      <w:r>
        <w:rPr>
          <w:spacing w:val="11"/>
          <w:sz w:val="17"/>
        </w:rPr>
        <w:t> </w:t>
      </w:r>
      <w:r>
        <w:rPr>
          <w:sz w:val="17"/>
        </w:rPr>
        <w:t>0.01.000.1.004056/2022-32</w:t>
      </w:r>
      <w:r>
        <w:rPr>
          <w:spacing w:val="-39"/>
          <w:sz w:val="17"/>
        </w:rPr>
        <w:t> </w:t>
      </w:r>
      <w:r>
        <w:rPr>
          <w:sz w:val="17"/>
        </w:rPr>
        <w:t>ID SEI</w:t>
      </w:r>
      <w:r>
        <w:rPr>
          <w:spacing w:val="1"/>
          <w:sz w:val="17"/>
        </w:rPr>
        <w:t> </w:t>
      </w:r>
      <w:r>
        <w:rPr>
          <w:sz w:val="17"/>
        </w:rPr>
        <w:t>nº: 0380378</w:t>
      </w:r>
    </w:p>
    <w:sectPr>
      <w:type w:val="continuous"/>
      <w:pgSz w:w="11900" w:h="16840"/>
      <w:pgMar w:top="940" w:bottom="280" w:left="56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62" w:lineRule="exact"/>
      <w:ind w:left="510" w:right="2177"/>
      <w:jc w:val="center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2024-03-08T19:43:27Z</dcterms:created>
  <dcterms:modified xsi:type="dcterms:W3CDTF">2024-03-08T19:43:27Z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Mozilla/5.0 (Windows NT 10.0; Win64; x64) AppleWebKit/537.36 (KHTML, like Gecko) Chrome/122.0.0.0 Safari/537.36 Edg/122.0.0.0</vt:lpwstr>
  </property>
  <property fmtid="{D5CDD505-2E9C-101B-9397-08002B2CF9AE}" pid="4" name="LastSaved">
    <vt:filetime>2024-03-08T00:00:00Z</vt:filetime>
  </property>
</Properties>
</file>