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77"/>
        <w:rPr>
          <w:sz w:val="20"/>
        </w:rPr>
      </w:pPr>
      <w:r>
        <w:rPr>
          <w:sz w:val="20"/>
        </w:rPr>
        <w:drawing>
          <wp:inline distT="0" distB="0" distL="0" distR="0">
            <wp:extent cx="771103" cy="77609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03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9"/>
        <w:ind w:left="2124"/>
      </w:pPr>
      <w:r>
        <w:rPr/>
        <w:t>MINISTÉRIO</w:t>
      </w:r>
      <w:r>
        <w:rPr>
          <w:spacing w:val="20"/>
        </w:rPr>
        <w:t> </w:t>
      </w:r>
      <w:r>
        <w:rPr/>
        <w:t>PÚBLICO</w:t>
      </w:r>
      <w:r>
        <w:rPr>
          <w:spacing w:val="21"/>
        </w:rPr>
        <w:t> </w:t>
      </w:r>
      <w:r>
        <w:rPr/>
        <w:t>DA</w:t>
      </w:r>
      <w:r>
        <w:rPr>
          <w:spacing w:val="3"/>
        </w:rPr>
        <w:t> </w:t>
      </w:r>
      <w:r>
        <w:rPr/>
        <w:t>UNIÃO</w:t>
      </w:r>
    </w:p>
    <w:p>
      <w:pPr>
        <w:spacing w:before="0"/>
        <w:ind w:left="2126" w:right="2109" w:firstLine="0"/>
        <w:jc w:val="center"/>
        <w:rPr>
          <w:b/>
          <w:sz w:val="23"/>
        </w:rPr>
      </w:pPr>
      <w:r>
        <w:rPr>
          <w:b/>
          <w:sz w:val="23"/>
        </w:rPr>
        <w:t>ESCOLA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SUPERIOR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MINISTÉRIO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PÚBLICO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UNIÃO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DIRETORIA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GERAL</w:t>
      </w: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ind w:left="2124" w:right="2109"/>
        <w:jc w:val="center"/>
      </w:pPr>
      <w:r>
        <w:rPr/>
        <w:t>PORTARIA</w:t>
      </w:r>
      <w:r>
        <w:rPr>
          <w:spacing w:val="-7"/>
        </w:rPr>
        <w:t> </w:t>
      </w:r>
      <w:r>
        <w:rPr/>
        <w:t>Nº</w:t>
      </w:r>
      <w:r>
        <w:rPr>
          <w:spacing w:val="8"/>
        </w:rPr>
        <w:t> </w:t>
      </w:r>
      <w:r>
        <w:rPr/>
        <w:t>045,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06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MARÇO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2024.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19" w:lineRule="auto" w:before="1"/>
        <w:ind w:left="3279" w:right="99"/>
        <w:jc w:val="both"/>
      </w:pPr>
      <w:r>
        <w:rPr/>
        <w:t>Designa a fiscal da contratação, firmada, com a empresa </w:t>
      </w:r>
      <w:r>
        <w:rPr>
          <w:b/>
        </w:rPr>
        <w:t>ECOS TURISMO</w:t>
      </w:r>
      <w:r>
        <w:rPr>
          <w:b/>
          <w:spacing w:val="1"/>
        </w:rPr>
        <w:t> </w:t>
      </w:r>
      <w:r>
        <w:rPr>
          <w:b/>
        </w:rPr>
        <w:t>LTDA ME</w:t>
      </w:r>
      <w:r>
        <w:rPr/>
        <w:t>, referente a contratação de empresa especializada na prestação 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Agenciamento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Viagens,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compreendendo</w:t>
      </w:r>
      <w:r>
        <w:rPr>
          <w:spacing w:val="57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 de reserva, emissão, remarcação e cancelamento de passagens aéreas</w:t>
      </w:r>
      <w:r>
        <w:rPr>
          <w:spacing w:val="1"/>
        </w:rPr>
        <w:t> </w:t>
      </w:r>
      <w:r>
        <w:rPr/>
        <w:t>nacionais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internacionais,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trechos</w:t>
      </w:r>
      <w:r>
        <w:rPr>
          <w:spacing w:val="1"/>
        </w:rPr>
        <w:t> </w:t>
      </w:r>
      <w:r>
        <w:rPr/>
        <w:t>internacionais, visando o atendimento das necessidades de deslocamento dos</w:t>
      </w:r>
      <w:r>
        <w:rPr>
          <w:spacing w:val="1"/>
        </w:rPr>
        <w:t> </w:t>
      </w:r>
      <w:r>
        <w:rPr/>
        <w:t>Membros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Servidores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Ministério</w:t>
      </w:r>
      <w:r>
        <w:rPr>
          <w:spacing w:val="4"/>
        </w:rPr>
        <w:t> </w:t>
      </w:r>
      <w:r>
        <w:rPr/>
        <w:t>Público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União.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ind w:right="509"/>
      </w:pPr>
      <w:r>
        <w:rPr/>
        <w:t>O</w:t>
      </w:r>
      <w:r>
        <w:rPr>
          <w:spacing w:val="75"/>
        </w:rPr>
        <w:t> </w:t>
      </w:r>
      <w:r>
        <w:rPr/>
        <w:t>SECRETÁRIO  </w:t>
      </w:r>
      <w:r>
        <w:rPr>
          <w:spacing w:val="15"/>
        </w:rPr>
        <w:t> </w:t>
      </w:r>
      <w:r>
        <w:rPr/>
        <w:t>DE  </w:t>
      </w:r>
      <w:r>
        <w:rPr>
          <w:spacing w:val="1"/>
        </w:rPr>
        <w:t> </w:t>
      </w:r>
      <w:r>
        <w:rPr/>
        <w:t>ADMINISTRAÇÃO  </w:t>
      </w:r>
      <w:r>
        <w:rPr>
          <w:spacing w:val="16"/>
        </w:rPr>
        <w:t> </w:t>
      </w:r>
      <w:r>
        <w:rPr/>
        <w:t>DA  </w:t>
      </w:r>
      <w:r>
        <w:rPr>
          <w:spacing w:val="1"/>
        </w:rPr>
        <w:t> </w:t>
      </w:r>
      <w:r>
        <w:rPr/>
        <w:t>ESCOLA  </w:t>
      </w:r>
      <w:r>
        <w:rPr>
          <w:spacing w:val="1"/>
        </w:rPr>
        <w:t> </w:t>
      </w:r>
      <w:r>
        <w:rPr/>
        <w:t>SUPERIOR  </w:t>
      </w:r>
      <w:r>
        <w:rPr>
          <w:spacing w:val="16"/>
        </w:rPr>
        <w:t> </w:t>
      </w:r>
      <w:r>
        <w:rPr/>
        <w:t>DO  </w:t>
      </w:r>
      <w:r>
        <w:rPr>
          <w:spacing w:val="15"/>
        </w:rPr>
        <w:t> </w:t>
      </w:r>
      <w:r>
        <w:rPr/>
        <w:t>MINISTÉRIO</w:t>
      </w:r>
    </w:p>
    <w:p>
      <w:pPr>
        <w:pStyle w:val="BodyText"/>
        <w:ind w:left="509" w:right="491"/>
        <w:jc w:val="both"/>
      </w:pPr>
      <w:r>
        <w:rPr>
          <w:b/>
        </w:rPr>
        <w:t>PÚBLICO</w:t>
      </w:r>
      <w:r>
        <w:rPr>
          <w:b/>
          <w:spacing w:val="1"/>
        </w:rPr>
        <w:t> </w:t>
      </w:r>
      <w:r>
        <w:rPr>
          <w:b/>
        </w:rPr>
        <w:t>DA</w:t>
      </w:r>
      <w:r>
        <w:rPr>
          <w:b/>
          <w:spacing w:val="1"/>
        </w:rPr>
        <w:t> </w:t>
      </w:r>
      <w:r>
        <w:rPr>
          <w:b/>
        </w:rPr>
        <w:t>UNIÃO</w:t>
      </w:r>
      <w:r>
        <w:rPr/>
        <w:t>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lhe</w:t>
      </w:r>
      <w:r>
        <w:rPr>
          <w:spacing w:val="1"/>
        </w:rPr>
        <w:t> </w:t>
      </w:r>
      <w:r>
        <w:rPr/>
        <w:t>confere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XII,</w:t>
      </w:r>
      <w:r>
        <w:rPr>
          <w:spacing w:val="1"/>
        </w:rPr>
        <w:t> </w:t>
      </w:r>
      <w:r>
        <w:rPr/>
        <w:t>do</w:t>
      </w:r>
      <w:r>
        <w:rPr>
          <w:spacing w:val="57"/>
        </w:rPr>
        <w:t> </w:t>
      </w:r>
      <w:r>
        <w:rPr/>
        <w:t>artigo</w:t>
      </w:r>
      <w:r>
        <w:rPr>
          <w:spacing w:val="58"/>
        </w:rPr>
        <w:t> </w:t>
      </w:r>
      <w:r>
        <w:rPr/>
        <w:t>72,</w:t>
      </w:r>
      <w:r>
        <w:rPr>
          <w:spacing w:val="57"/>
        </w:rPr>
        <w:t> </w:t>
      </w:r>
      <w:r>
        <w:rPr/>
        <w:t>do</w:t>
      </w:r>
      <w:r>
        <w:rPr>
          <w:spacing w:val="1"/>
        </w:rPr>
        <w:t> </w:t>
      </w:r>
      <w:r>
        <w:rPr/>
        <w:t>Regimento Interno da ESMPU, aprovado pela Resolução CONAD nº 05, de 22 de junho de 2020, e</w:t>
      </w:r>
      <w:r>
        <w:rPr>
          <w:spacing w:val="1"/>
        </w:rPr>
        <w:t> </w:t>
      </w:r>
      <w:r>
        <w:rPr/>
        <w:t>considerando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dispõem</w:t>
      </w:r>
      <w:r>
        <w:rPr>
          <w:spacing w:val="7"/>
        </w:rPr>
        <w:t> </w:t>
      </w:r>
      <w:r>
        <w:rPr/>
        <w:t>os</w:t>
      </w:r>
      <w:r>
        <w:rPr>
          <w:spacing w:val="6"/>
        </w:rPr>
        <w:t> </w:t>
      </w:r>
      <w:r>
        <w:rPr/>
        <w:t>artigos</w:t>
      </w:r>
      <w:r>
        <w:rPr>
          <w:spacing w:val="6"/>
        </w:rPr>
        <w:t> </w:t>
      </w:r>
      <w:r>
        <w:rPr/>
        <w:t>58,</w:t>
      </w:r>
      <w:r>
        <w:rPr>
          <w:spacing w:val="14"/>
        </w:rPr>
        <w:t> </w:t>
      </w:r>
      <w:r>
        <w:rPr/>
        <w:t>inciso</w:t>
      </w:r>
      <w:r>
        <w:rPr>
          <w:spacing w:val="6"/>
        </w:rPr>
        <w:t> </w:t>
      </w:r>
      <w:r>
        <w:rPr/>
        <w:t>III,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67,</w:t>
      </w:r>
      <w:r>
        <w:rPr>
          <w:spacing w:val="6"/>
        </w:rPr>
        <w:t> </w:t>
      </w:r>
      <w:r>
        <w:rPr/>
        <w:t>caput,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resolve:</w:t>
      </w:r>
    </w:p>
    <w:p>
      <w:pPr>
        <w:pStyle w:val="BodyText"/>
        <w:spacing w:before="3"/>
        <w:rPr>
          <w:sz w:val="33"/>
        </w:rPr>
      </w:pPr>
    </w:p>
    <w:p>
      <w:pPr>
        <w:spacing w:before="0"/>
        <w:ind w:left="509" w:right="491" w:firstLine="0"/>
        <w:jc w:val="both"/>
        <w:rPr>
          <w:sz w:val="23"/>
        </w:rPr>
      </w:pPr>
      <w:r>
        <w:rPr>
          <w:sz w:val="23"/>
        </w:rPr>
        <w:t>Art. 1º Designar a servidora </w:t>
      </w:r>
      <w:r>
        <w:rPr>
          <w:b/>
          <w:sz w:val="23"/>
        </w:rPr>
        <w:t>CRISTINA MARIA DE OLIVEIRA ALVES</w:t>
      </w:r>
      <w:r>
        <w:rPr>
          <w:sz w:val="23"/>
        </w:rPr>
        <w:t>, matrícula nº 70.402, para</w:t>
      </w:r>
      <w:r>
        <w:rPr>
          <w:spacing w:val="1"/>
          <w:sz w:val="23"/>
        </w:rPr>
        <w:t> </w:t>
      </w:r>
      <w:r>
        <w:rPr>
          <w:sz w:val="23"/>
        </w:rPr>
        <w:t>controlar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fiscalizar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execução</w:t>
      </w:r>
      <w:r>
        <w:rPr>
          <w:spacing w:val="3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contrato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seguir</w:t>
      </w:r>
      <w:r>
        <w:rPr>
          <w:spacing w:val="3"/>
          <w:sz w:val="23"/>
        </w:rPr>
        <w:t> </w:t>
      </w:r>
      <w:r>
        <w:rPr>
          <w:sz w:val="23"/>
        </w:rPr>
        <w:t>enunciado:</w:t>
      </w:r>
    </w:p>
    <w:p>
      <w:pPr>
        <w:pStyle w:val="BodyText"/>
        <w:spacing w:before="6"/>
        <w:rPr>
          <w:sz w:val="34"/>
        </w:rPr>
      </w:pPr>
    </w:p>
    <w:p>
      <w:pPr>
        <w:spacing w:before="1"/>
        <w:ind w:left="509" w:right="0" w:firstLine="0"/>
        <w:jc w:val="both"/>
        <w:rPr>
          <w:sz w:val="23"/>
        </w:rPr>
      </w:pPr>
      <w:r>
        <w:rPr>
          <w:b/>
          <w:sz w:val="23"/>
        </w:rPr>
        <w:t>Contratada:</w:t>
      </w:r>
      <w:r>
        <w:rPr>
          <w:b/>
          <w:spacing w:val="92"/>
          <w:sz w:val="23"/>
        </w:rPr>
        <w:t> </w:t>
      </w:r>
      <w:r>
        <w:rPr>
          <w:b/>
          <w:sz w:val="23"/>
        </w:rPr>
        <w:t>ECOS</w:t>
      </w:r>
      <w:r>
        <w:rPr>
          <w:b/>
          <w:spacing w:val="12"/>
          <w:sz w:val="23"/>
        </w:rPr>
        <w:t> </w:t>
      </w:r>
      <w:r>
        <w:rPr>
          <w:b/>
          <w:sz w:val="23"/>
        </w:rPr>
        <w:t>TURISMO</w:t>
      </w:r>
      <w:r>
        <w:rPr>
          <w:b/>
          <w:spacing w:val="17"/>
          <w:sz w:val="23"/>
        </w:rPr>
        <w:t> </w:t>
      </w:r>
      <w:r>
        <w:rPr>
          <w:b/>
          <w:sz w:val="23"/>
        </w:rPr>
        <w:t>LTDA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ME</w:t>
      </w:r>
      <w:r>
        <w:rPr>
          <w:b/>
          <w:spacing w:val="17"/>
          <w:sz w:val="23"/>
        </w:rPr>
        <w:t> </w:t>
      </w:r>
      <w:r>
        <w:rPr>
          <w:sz w:val="23"/>
        </w:rPr>
        <w:t>(06.157.430/0001-06);</w:t>
      </w:r>
    </w:p>
    <w:p>
      <w:pPr>
        <w:pStyle w:val="BodyText"/>
        <w:spacing w:before="5"/>
        <w:rPr>
          <w:sz w:val="34"/>
        </w:rPr>
      </w:pPr>
    </w:p>
    <w:p>
      <w:pPr>
        <w:spacing w:before="1"/>
        <w:ind w:left="509" w:right="0" w:firstLine="0"/>
        <w:jc w:val="both"/>
        <w:rPr>
          <w:sz w:val="23"/>
        </w:rPr>
      </w:pPr>
      <w:r>
        <w:rPr>
          <w:b/>
          <w:sz w:val="23"/>
        </w:rPr>
        <w:t>Contrato:</w:t>
      </w:r>
      <w:r>
        <w:rPr>
          <w:b/>
          <w:spacing w:val="27"/>
          <w:sz w:val="23"/>
        </w:rPr>
        <w:t> </w:t>
      </w:r>
      <w:r>
        <w:rPr>
          <w:sz w:val="23"/>
        </w:rPr>
        <w:t>Contrato</w:t>
      </w:r>
      <w:r>
        <w:rPr>
          <w:spacing w:val="12"/>
          <w:sz w:val="23"/>
        </w:rPr>
        <w:t> </w:t>
      </w:r>
      <w:r>
        <w:rPr>
          <w:sz w:val="23"/>
        </w:rPr>
        <w:t>nº</w:t>
      </w:r>
      <w:r>
        <w:rPr>
          <w:spacing w:val="13"/>
          <w:sz w:val="23"/>
        </w:rPr>
        <w:t> </w:t>
      </w:r>
      <w:r>
        <w:rPr>
          <w:sz w:val="23"/>
        </w:rPr>
        <w:t>06/2024;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509" w:right="491"/>
        <w:jc w:val="both"/>
      </w:pPr>
      <w:r>
        <w:rPr>
          <w:b/>
        </w:rPr>
        <w:t>Objeto</w:t>
      </w:r>
      <w:r>
        <w:rPr/>
        <w:t>:</w:t>
      </w:r>
      <w:r>
        <w:rPr>
          <w:spacing w:val="37"/>
        </w:rPr>
        <w:t> </w:t>
      </w:r>
      <w:r>
        <w:rPr/>
        <w:t>Contratação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empresa</w:t>
      </w:r>
      <w:r>
        <w:rPr>
          <w:spacing w:val="37"/>
        </w:rPr>
        <w:t> </w:t>
      </w:r>
      <w:r>
        <w:rPr/>
        <w:t>especializada</w:t>
      </w:r>
      <w:r>
        <w:rPr>
          <w:spacing w:val="38"/>
        </w:rPr>
        <w:t> </w:t>
      </w:r>
      <w:r>
        <w:rPr/>
        <w:t>na</w:t>
      </w:r>
      <w:r>
        <w:rPr>
          <w:spacing w:val="38"/>
        </w:rPr>
        <w:t> </w:t>
      </w:r>
      <w:r>
        <w:rPr/>
        <w:t>prestação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serviço</w:t>
      </w:r>
      <w:r>
        <w:rPr>
          <w:spacing w:val="38"/>
        </w:rPr>
        <w:t> </w:t>
      </w:r>
      <w:r>
        <w:rPr/>
        <w:t>de</w:t>
      </w:r>
      <w:r>
        <w:rPr>
          <w:spacing w:val="22"/>
        </w:rPr>
        <w:t> </w:t>
      </w:r>
      <w:r>
        <w:rPr/>
        <w:t>Agenciamento</w:t>
      </w:r>
      <w:r>
        <w:rPr>
          <w:spacing w:val="38"/>
        </w:rPr>
        <w:t> </w:t>
      </w:r>
      <w:r>
        <w:rPr/>
        <w:t>de</w:t>
      </w:r>
      <w:r>
        <w:rPr>
          <w:spacing w:val="32"/>
        </w:rPr>
        <w:t> </w:t>
      </w:r>
      <w:r>
        <w:rPr/>
        <w:t>Viagens,</w:t>
      </w:r>
      <w:r>
        <w:rPr>
          <w:spacing w:val="-55"/>
        </w:rPr>
        <w:t> </w:t>
      </w:r>
      <w:r>
        <w:rPr/>
        <w:t>sob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compreendendo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reserva,</w:t>
      </w:r>
      <w:r>
        <w:rPr>
          <w:spacing w:val="1"/>
        </w:rPr>
        <w:t> </w:t>
      </w:r>
      <w:r>
        <w:rPr/>
        <w:t>emissão,</w:t>
      </w:r>
      <w:r>
        <w:rPr>
          <w:spacing w:val="57"/>
        </w:rPr>
        <w:t> </w:t>
      </w:r>
      <w:r>
        <w:rPr/>
        <w:t>remarcação</w:t>
      </w:r>
      <w:r>
        <w:rPr>
          <w:spacing w:val="58"/>
        </w:rPr>
        <w:t> </w:t>
      </w:r>
      <w:r>
        <w:rPr/>
        <w:t>e</w:t>
      </w:r>
      <w:r>
        <w:rPr>
          <w:spacing w:val="57"/>
        </w:rPr>
        <w:t> </w:t>
      </w:r>
      <w:r>
        <w:rPr/>
        <w:t>cancelamento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passagens</w:t>
      </w:r>
      <w:r>
        <w:rPr>
          <w:spacing w:val="16"/>
        </w:rPr>
        <w:t> </w:t>
      </w:r>
      <w:r>
        <w:rPr/>
        <w:t>aéreas</w:t>
      </w:r>
      <w:r>
        <w:rPr>
          <w:spacing w:val="16"/>
        </w:rPr>
        <w:t> </w:t>
      </w:r>
      <w:r>
        <w:rPr/>
        <w:t>nacionais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internacionais,</w:t>
      </w:r>
      <w:r>
        <w:rPr>
          <w:spacing w:val="16"/>
        </w:rPr>
        <w:t> </w:t>
      </w:r>
      <w:r>
        <w:rPr/>
        <w:t>bem</w:t>
      </w:r>
      <w:r>
        <w:rPr>
          <w:spacing w:val="16"/>
        </w:rPr>
        <w:t> </w:t>
      </w:r>
      <w:r>
        <w:rPr/>
        <w:t>como</w:t>
      </w:r>
      <w:r>
        <w:rPr>
          <w:spacing w:val="16"/>
        </w:rPr>
        <w:t> </w:t>
      </w:r>
      <w:r>
        <w:rPr/>
        <w:t>emissão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seguros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trechos</w:t>
      </w:r>
      <w:r>
        <w:rPr>
          <w:spacing w:val="16"/>
        </w:rPr>
        <w:t> </w:t>
      </w:r>
      <w:r>
        <w:rPr/>
        <w:t>internacionais.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509"/>
        <w:jc w:val="both"/>
      </w:pPr>
      <w:r>
        <w:rPr/>
        <w:t>Art.</w:t>
      </w:r>
      <w:r>
        <w:rPr>
          <w:spacing w:val="10"/>
        </w:rPr>
        <w:t> </w:t>
      </w:r>
      <w:r>
        <w:rPr/>
        <w:t>2º</w:t>
      </w:r>
      <w:r>
        <w:rPr>
          <w:spacing w:val="11"/>
        </w:rPr>
        <w:t> </w:t>
      </w:r>
      <w:r>
        <w:rPr/>
        <w:t>Esta</w:t>
      </w:r>
      <w:r>
        <w:rPr>
          <w:spacing w:val="10"/>
        </w:rPr>
        <w:t> </w:t>
      </w:r>
      <w:r>
        <w:rPr/>
        <w:t>portaria</w:t>
      </w:r>
      <w:r>
        <w:rPr>
          <w:spacing w:val="11"/>
        </w:rPr>
        <w:t> </w:t>
      </w:r>
      <w:r>
        <w:rPr/>
        <w:t>entrará</w:t>
      </w:r>
      <w:r>
        <w:rPr>
          <w:spacing w:val="11"/>
        </w:rPr>
        <w:t> </w:t>
      </w:r>
      <w:r>
        <w:rPr/>
        <w:t>em</w:t>
      </w:r>
      <w:r>
        <w:rPr>
          <w:spacing w:val="10"/>
        </w:rPr>
        <w:t> </w:t>
      </w:r>
      <w:r>
        <w:rPr/>
        <w:t>vigor</w:t>
      </w:r>
      <w:r>
        <w:rPr>
          <w:spacing w:val="11"/>
        </w:rPr>
        <w:t> </w:t>
      </w:r>
      <w:r>
        <w:rPr/>
        <w:t>na</w:t>
      </w:r>
      <w:r>
        <w:rPr>
          <w:spacing w:val="11"/>
        </w:rPr>
        <w:t> </w:t>
      </w:r>
      <w:r>
        <w:rPr/>
        <w:t>data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sua</w:t>
      </w:r>
      <w:r>
        <w:rPr>
          <w:spacing w:val="10"/>
        </w:rPr>
        <w:t> </w:t>
      </w: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33.880001pt;margin-top:10.533843pt;width:527pt;height:1.5pt;mso-position-horizontal-relative:page;mso-position-vertical-relative:paragraph;z-index:-15728640;mso-wrap-distance-left:0;mso-wrap-distance-right:0" coordorigin="678,211" coordsize="10540,30">
            <v:rect style="position:absolute;left:677;top:210;width:10540;height:15" filled="true" fillcolor="#999999" stroked="false">
              <v:fill type="solid"/>
            </v:rect>
            <v:shape style="position:absolute;left:677;top:210;width:10540;height:30" coordorigin="678,211" coordsize="10540,30" path="m11218,211l11203,225,678,225,678,240,11203,240,11218,240,11218,225,11218,211xe" filled="true" fillcolor="#ededed" stroked="false">
              <v:path arrowok="t"/>
              <v:fill type="solid"/>
            </v:shape>
            <v:shape style="position:absolute;left:677;top:210;width:15;height:30" coordorigin="678,211" coordsize="15,30" path="m678,240l678,211,692,211,692,225,678,24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7" w:lineRule="auto" w:before="157"/>
        <w:ind w:left="1528" w:right="143" w:firstLine="0"/>
        <w:jc w:val="both"/>
        <w:rPr>
          <w:sz w:val="21"/>
        </w:rPr>
      </w:pPr>
      <w:r>
        <w:rPr>
          <w:sz w:val="21"/>
        </w:rPr>
        <w:t>Documento</w:t>
      </w:r>
      <w:r>
        <w:rPr>
          <w:spacing w:val="31"/>
          <w:sz w:val="21"/>
        </w:rPr>
        <w:t> </w:t>
      </w:r>
      <w:r>
        <w:rPr>
          <w:sz w:val="21"/>
        </w:rPr>
        <w:t>assinado</w:t>
      </w:r>
      <w:r>
        <w:rPr>
          <w:spacing w:val="30"/>
          <w:sz w:val="21"/>
        </w:rPr>
        <w:t> </w:t>
      </w:r>
      <w:r>
        <w:rPr>
          <w:sz w:val="21"/>
        </w:rPr>
        <w:t>eletronicamente</w:t>
      </w:r>
      <w:r>
        <w:rPr>
          <w:spacing w:val="31"/>
          <w:sz w:val="21"/>
        </w:rPr>
        <w:t> </w:t>
      </w:r>
      <w:r>
        <w:rPr>
          <w:sz w:val="21"/>
        </w:rPr>
        <w:t>por</w:t>
      </w:r>
      <w:r>
        <w:rPr>
          <w:spacing w:val="31"/>
          <w:sz w:val="21"/>
        </w:rPr>
        <w:t> </w:t>
      </w:r>
      <w:r>
        <w:rPr>
          <w:b/>
          <w:sz w:val="21"/>
        </w:rPr>
        <w:t>Ivan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Almeida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Guimarães</w:t>
      </w:r>
      <w:r>
        <w:rPr>
          <w:sz w:val="21"/>
        </w:rPr>
        <w:t>,</w:t>
      </w:r>
      <w:r>
        <w:rPr>
          <w:spacing w:val="31"/>
          <w:sz w:val="21"/>
        </w:rPr>
        <w:t> </w:t>
      </w:r>
      <w:r>
        <w:rPr>
          <w:b/>
          <w:sz w:val="21"/>
        </w:rPr>
        <w:t>Secretário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Administração</w:t>
      </w:r>
      <w:r>
        <w:rPr>
          <w:sz w:val="21"/>
        </w:rPr>
        <w:t>,</w:t>
      </w:r>
      <w:r>
        <w:rPr>
          <w:spacing w:val="-50"/>
          <w:sz w:val="21"/>
        </w:rPr>
        <w:t> </w:t>
      </w:r>
      <w:r>
        <w:rPr>
          <w:w w:val="105"/>
          <w:sz w:val="21"/>
        </w:rPr>
        <w:t>em 06/03/2024, às 17:13 (horário de Brasília), conforme a Portaria ESMPU nº 21, de 3 de março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2017.</w:t>
      </w: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33.880001pt;margin-top:7.78142pt;width:527pt;height:1.5pt;mso-position-horizontal-relative:page;mso-position-vertical-relative:paragraph;z-index:-15728128;mso-wrap-distance-left:0;mso-wrap-distance-right:0" coordorigin="678,156" coordsize="10540,30">
            <v:rect style="position:absolute;left:677;top:155;width:10540;height:15" filled="true" fillcolor="#999999" stroked="false">
              <v:fill type="solid"/>
            </v:rect>
            <v:shape style="position:absolute;left:677;top:155;width:10540;height:30" coordorigin="678,156" coordsize="10540,30" path="m11218,156l11203,170,678,170,678,185,11203,185,11218,185,11218,170,11218,156xe" filled="true" fillcolor="#ededed" stroked="false">
              <v:path arrowok="t"/>
              <v:fill type="solid"/>
            </v:shape>
            <v:shape style="position:absolute;left:677;top:155;width:15;height:30" coordorigin="678,156" coordsize="15,30" path="m678,185l678,156,692,156,692,170,678,18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spacing w:line="247" w:lineRule="auto" w:before="175"/>
        <w:ind w:left="1484" w:right="143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458279</wp:posOffset>
            </wp:positionH>
            <wp:positionV relativeFrom="paragraph">
              <wp:posOffset>-837847</wp:posOffset>
            </wp:positionV>
            <wp:extent cx="830770" cy="56007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476948</wp:posOffset>
            </wp:positionH>
            <wp:positionV relativeFrom="paragraph">
              <wp:posOffset>-109756</wp:posOffset>
            </wp:positionV>
            <wp:extent cx="765429" cy="76542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" cy="76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A autenticidade do documento pode ser conferida no site https://sei.escola.mpu.mp.br/sei/autenticidade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informando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verificador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0468051</w:t>
      </w:r>
      <w:r>
        <w:rPr>
          <w:b/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1FCF075E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33.880001pt;margin-top:10.189762pt;width:527pt;height:1.5pt;mso-position-horizontal-relative:page;mso-position-vertical-relative:paragraph;z-index:-15727616;mso-wrap-distance-left:0;mso-wrap-distance-right:0" coordorigin="678,204" coordsize="10540,30">
            <v:rect style="position:absolute;left:677;top:203;width:10540;height:15" filled="true" fillcolor="#999999" stroked="false">
              <v:fill type="solid"/>
            </v:rect>
            <v:shape style="position:absolute;left:677;top:203;width:10540;height:30" coordorigin="678,204" coordsize="10540,30" path="m11218,204l11203,219,678,219,678,233,11203,233,11218,233,11218,219,11218,204xe" filled="true" fillcolor="#ededed" stroked="false">
              <v:path arrowok="t"/>
              <v:fill type="solid"/>
            </v:shape>
            <v:shape style="position:absolute;left:677;top:203;width:15;height:30" coordorigin="678,204" coordsize="15,30" path="m678,233l678,204,692,204,692,218,678,23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343" w:lineRule="auto" w:before="77"/>
        <w:ind w:left="161" w:right="7715" w:firstLine="0"/>
        <w:jc w:val="left"/>
        <w:rPr>
          <w:sz w:val="17"/>
        </w:rPr>
      </w:pPr>
      <w:r>
        <w:rPr>
          <w:spacing w:val="-1"/>
          <w:w w:val="105"/>
          <w:sz w:val="17"/>
        </w:rPr>
        <w:t>Processo nº: 0.01.000.1.002031/2023-93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nº: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0468051</w:t>
      </w:r>
    </w:p>
    <w:sectPr>
      <w:type w:val="continuous"/>
      <w:pgSz w:w="11900" w:h="16840"/>
      <w:pgMar w:top="96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24" w:right="2109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2024-03-07T17:50:17Z</dcterms:created>
  <dcterms:modified xsi:type="dcterms:W3CDTF">2024-03-07T17:50:17Z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2024-03-07T00:00:00Z</vt:filetime>
  </property>
</Properties>
</file>