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D" w:rsidRPr="008147EE" w:rsidRDefault="000829B9" w:rsidP="00095845">
      <w:pPr>
        <w:pStyle w:val="Standard"/>
        <w:spacing w:before="340" w:after="0" w:line="360" w:lineRule="auto"/>
        <w:jc w:val="center"/>
        <w:rPr>
          <w:rFonts w:ascii="Times New Roman" w:hAnsi="Times New Roman"/>
          <w:b/>
          <w:bCs/>
          <w:sz w:val="20"/>
          <w:szCs w:val="20"/>
        </w:rPr>
      </w:pPr>
      <w:r w:rsidRPr="008147EE">
        <w:rPr>
          <w:rFonts w:ascii="Times New Roman" w:hAnsi="Times New Roman"/>
          <w:b/>
          <w:bCs/>
          <w:sz w:val="20"/>
          <w:szCs w:val="20"/>
        </w:rPr>
        <w:t xml:space="preserve">LICITAÇÕES </w:t>
      </w:r>
      <w:r w:rsidR="004E4052" w:rsidRPr="008147EE">
        <w:rPr>
          <w:rFonts w:ascii="Times New Roman" w:hAnsi="Times New Roman"/>
          <w:b/>
          <w:bCs/>
          <w:sz w:val="20"/>
          <w:szCs w:val="20"/>
        </w:rPr>
        <w:t>REFERENTES AO EXERCÍCIO</w:t>
      </w:r>
      <w:r w:rsidR="00A4545B" w:rsidRPr="008147EE">
        <w:rPr>
          <w:rFonts w:ascii="Times New Roman" w:hAnsi="Times New Roman"/>
          <w:b/>
          <w:bCs/>
          <w:sz w:val="20"/>
          <w:szCs w:val="20"/>
        </w:rPr>
        <w:t xml:space="preserve"> DE</w:t>
      </w:r>
      <w:r w:rsidRPr="008147EE">
        <w:rPr>
          <w:rFonts w:ascii="Times New Roman" w:hAnsi="Times New Roman"/>
          <w:b/>
          <w:bCs/>
          <w:sz w:val="20"/>
          <w:szCs w:val="20"/>
        </w:rPr>
        <w:t xml:space="preserve"> </w:t>
      </w:r>
      <w:r w:rsidR="00074F84" w:rsidRPr="008147EE">
        <w:rPr>
          <w:rFonts w:ascii="Times New Roman" w:hAnsi="Times New Roman"/>
          <w:b/>
          <w:bCs/>
          <w:sz w:val="20"/>
          <w:szCs w:val="20"/>
        </w:rPr>
        <w:t>201</w:t>
      </w:r>
      <w:r w:rsidR="00BA3AE4" w:rsidRPr="008147EE">
        <w:rPr>
          <w:rFonts w:ascii="Times New Roman" w:hAnsi="Times New Roman"/>
          <w:b/>
          <w:bCs/>
          <w:sz w:val="20"/>
          <w:szCs w:val="20"/>
        </w:rPr>
        <w:t>8</w:t>
      </w:r>
    </w:p>
    <w:tbl>
      <w:tblPr>
        <w:tblStyle w:val="Tabelacomgrade"/>
        <w:tblW w:w="1402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46"/>
        <w:gridCol w:w="992"/>
        <w:gridCol w:w="1418"/>
        <w:gridCol w:w="3827"/>
        <w:gridCol w:w="1701"/>
        <w:gridCol w:w="1134"/>
        <w:gridCol w:w="4111"/>
      </w:tblGrid>
      <w:tr w:rsidR="003A061A" w:rsidRPr="008147EE" w:rsidTr="000B344F">
        <w:tc>
          <w:tcPr>
            <w:tcW w:w="846"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F47098" w:rsidRPr="008147EE" w:rsidRDefault="00F47098" w:rsidP="006D5BC9">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0B344F">
        <w:tc>
          <w:tcPr>
            <w:tcW w:w="846" w:type="dxa"/>
          </w:tcPr>
          <w:p w:rsidR="00F47098" w:rsidRPr="008147EE" w:rsidRDefault="00F47098" w:rsidP="006D5BC9">
            <w:pPr>
              <w:jc w:val="both"/>
              <w:rPr>
                <w:rFonts w:ascii="Times New Roman" w:hAnsi="Times New Roman" w:cs="Times New Roman"/>
                <w:color w:val="auto"/>
              </w:rPr>
            </w:pPr>
            <w:r w:rsidRPr="008147EE">
              <w:rPr>
                <w:rFonts w:ascii="Times New Roman" w:hAnsi="Times New Roman" w:cs="Times New Roman"/>
                <w:color w:val="auto"/>
              </w:rPr>
              <w:t>01</w:t>
            </w:r>
          </w:p>
        </w:tc>
        <w:tc>
          <w:tcPr>
            <w:tcW w:w="992" w:type="dxa"/>
          </w:tcPr>
          <w:p w:rsidR="00F47098" w:rsidRPr="008147EE" w:rsidRDefault="00BA3AE4" w:rsidP="006D5BC9">
            <w:pPr>
              <w:jc w:val="both"/>
              <w:rPr>
                <w:rFonts w:ascii="Times New Roman" w:hAnsi="Times New Roman" w:cs="Times New Roman"/>
                <w:color w:val="auto"/>
              </w:rPr>
            </w:pPr>
            <w:r w:rsidRPr="008147EE">
              <w:rPr>
                <w:rFonts w:ascii="Times New Roman" w:hAnsi="Times New Roman" w:cs="Times New Roman"/>
                <w:color w:val="auto"/>
              </w:rPr>
              <w:t>02/04/18</w:t>
            </w:r>
          </w:p>
        </w:tc>
        <w:tc>
          <w:tcPr>
            <w:tcW w:w="1418" w:type="dxa"/>
          </w:tcPr>
          <w:p w:rsidR="00F47098" w:rsidRPr="008147EE" w:rsidRDefault="00BA3AE4" w:rsidP="006D5BC9">
            <w:pPr>
              <w:jc w:val="both"/>
              <w:rPr>
                <w:rFonts w:ascii="Times New Roman" w:hAnsi="Times New Roman" w:cs="Times New Roman"/>
                <w:color w:val="auto"/>
              </w:rPr>
            </w:pPr>
            <w:r w:rsidRPr="008147EE">
              <w:rPr>
                <w:rFonts w:ascii="Times New Roman" w:hAnsi="Times New Roman" w:cs="Times New Roman"/>
                <w:color w:val="auto"/>
              </w:rPr>
              <w:t>5668/2017-76</w:t>
            </w:r>
          </w:p>
        </w:tc>
        <w:tc>
          <w:tcPr>
            <w:tcW w:w="3827" w:type="dxa"/>
          </w:tcPr>
          <w:p w:rsidR="00F47098" w:rsidRPr="008147EE" w:rsidRDefault="00BA3AE4" w:rsidP="00BA3AE4">
            <w:pPr>
              <w:autoSpaceDE w:val="0"/>
              <w:adjustRightInd w:val="0"/>
              <w:jc w:val="both"/>
              <w:rPr>
                <w:rFonts w:ascii="Times New Roman" w:hAnsi="Times New Roman" w:cs="Times New Roman"/>
                <w:color w:val="auto"/>
              </w:rPr>
            </w:pPr>
            <w:r w:rsidRPr="008147EE">
              <w:rPr>
                <w:rFonts w:ascii="Times New Roman" w:hAnsi="Times New Roman" w:cs="Times New Roman"/>
                <w:b/>
                <w:bCs/>
                <w:color w:val="auto"/>
              </w:rPr>
              <w:t xml:space="preserve">Registro de Preços </w:t>
            </w:r>
            <w:r w:rsidRPr="008147EE">
              <w:rPr>
                <w:rFonts w:ascii="Times New Roman" w:hAnsi="Times New Roman" w:cs="Times New Roman"/>
                <w:color w:val="auto"/>
              </w:rPr>
              <w:t>para contratação de empresa especializada para prestação de serviços de chaveiro, compreendendo o fornecimento, instalação e conserto de chaves e fechaduras, com emprego de mão de obra, para atender às necessidades da Escola Superior do Ministério Público da União (ESMPU), do Conselho Nacional do Ministério Público (CNMP), Procuradoria Regional da República da 1ª Região (PRR1), e Procuradoria da República no Distrito Federal (PRDF)</w:t>
            </w:r>
            <w:r w:rsidRPr="008147EE">
              <w:rPr>
                <w:rFonts w:ascii="Times New Roman" w:hAnsi="Times New Roman" w:cs="Times New Roman"/>
                <w:b/>
                <w:bCs/>
                <w:color w:val="auto"/>
              </w:rPr>
              <w:t xml:space="preserve">, </w:t>
            </w:r>
            <w:r w:rsidRPr="008147EE">
              <w:rPr>
                <w:rFonts w:ascii="Times New Roman" w:hAnsi="Times New Roman" w:cs="Times New Roman"/>
                <w:color w:val="auto"/>
              </w:rPr>
              <w:t>conforme especificações constantes do Termo de Referência (Anexo I) e as demais condições estabelecidas no Edital</w:t>
            </w:r>
          </w:p>
        </w:tc>
        <w:tc>
          <w:tcPr>
            <w:tcW w:w="1701" w:type="dxa"/>
          </w:tcPr>
          <w:p w:rsidR="00F47098" w:rsidRPr="008147EE" w:rsidRDefault="00F47098" w:rsidP="006D5BC9">
            <w:pPr>
              <w:jc w:val="both"/>
              <w:rPr>
                <w:rFonts w:ascii="Times New Roman" w:hAnsi="Times New Roman" w:cs="Times New Roman"/>
                <w:color w:val="auto"/>
              </w:rPr>
            </w:pPr>
            <w:r w:rsidRPr="008147EE">
              <w:rPr>
                <w:rFonts w:ascii="Times New Roman" w:hAnsi="Times New Roman" w:cs="Times New Roman"/>
                <w:color w:val="auto"/>
              </w:rPr>
              <w:t>Pregão Eletrônico</w:t>
            </w:r>
            <w:r w:rsidR="00BA3AE4" w:rsidRPr="008147EE">
              <w:rPr>
                <w:rFonts w:ascii="Times New Roman" w:hAnsi="Times New Roman" w:cs="Times New Roman"/>
                <w:color w:val="auto"/>
              </w:rPr>
              <w:t xml:space="preserve"> com SRP</w:t>
            </w:r>
          </w:p>
        </w:tc>
        <w:tc>
          <w:tcPr>
            <w:tcW w:w="1134" w:type="dxa"/>
          </w:tcPr>
          <w:p w:rsidR="00F47098" w:rsidRPr="008147EE" w:rsidRDefault="00F579C4"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27275A" w:rsidRPr="008147EE" w:rsidRDefault="00F579C4" w:rsidP="006D5BC9">
            <w:pPr>
              <w:jc w:val="both"/>
              <w:rPr>
                <w:rFonts w:ascii="Times New Roman" w:hAnsi="Times New Roman" w:cs="Times New Roman"/>
                <w:color w:val="auto"/>
              </w:rPr>
            </w:pPr>
            <w:r w:rsidRPr="008147EE">
              <w:rPr>
                <w:rFonts w:ascii="Times New Roman" w:hAnsi="Times New Roman" w:cs="Times New Roman"/>
                <w:color w:val="auto"/>
              </w:rPr>
              <w:t>Em favor da empresa </w:t>
            </w:r>
            <w:r w:rsidRPr="008147EE">
              <w:rPr>
                <w:rStyle w:val="Forte"/>
                <w:rFonts w:ascii="Times New Roman" w:hAnsi="Times New Roman" w:cs="Times New Roman"/>
                <w:color w:val="auto"/>
              </w:rPr>
              <w:t>FUMANCHU CHAVES E SEGURANCA ELETRONICA LTDA – EPP</w:t>
            </w:r>
            <w:r w:rsidR="003A061A" w:rsidRPr="008147EE">
              <w:rPr>
                <w:rStyle w:val="Forte"/>
                <w:rFonts w:ascii="Times New Roman" w:hAnsi="Times New Roman" w:cs="Times New Roman"/>
                <w:color w:val="auto"/>
              </w:rPr>
              <w:t xml:space="preserve"> </w:t>
            </w:r>
            <w:r w:rsidRPr="008147EE">
              <w:rPr>
                <w:rFonts w:ascii="Times New Roman" w:hAnsi="Times New Roman" w:cs="Times New Roman"/>
                <w:color w:val="auto"/>
              </w:rPr>
              <w:t xml:space="preserve">(CNPJ n. </w:t>
            </w:r>
            <w:r w:rsidR="003A061A" w:rsidRPr="008147EE">
              <w:rPr>
                <w:rFonts w:ascii="Times New Roman" w:hAnsi="Times New Roman" w:cs="Times New Roman"/>
                <w:color w:val="auto"/>
              </w:rPr>
              <w:t>37. 104..</w:t>
            </w:r>
            <w:r w:rsidRPr="008147EE">
              <w:rPr>
                <w:rFonts w:ascii="Times New Roman" w:hAnsi="Times New Roman" w:cs="Times New Roman"/>
                <w:color w:val="auto"/>
              </w:rPr>
              <w:t>635/0001-49), no valor total de R$ 100.000,00 (cem mil reais)</w:t>
            </w: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27275A" w:rsidRPr="008147EE" w:rsidRDefault="0027275A" w:rsidP="0027275A">
            <w:pPr>
              <w:rPr>
                <w:rFonts w:ascii="Times New Roman" w:hAnsi="Times New Roman" w:cs="Times New Roman"/>
                <w:color w:val="auto"/>
              </w:rPr>
            </w:pPr>
          </w:p>
          <w:p w:rsidR="00F47098" w:rsidRPr="008147EE" w:rsidRDefault="00F47098" w:rsidP="0027275A">
            <w:pPr>
              <w:jc w:val="center"/>
              <w:rPr>
                <w:rFonts w:ascii="Times New Roman" w:hAnsi="Times New Roman" w:cs="Times New Roman"/>
                <w:color w:val="auto"/>
              </w:rPr>
            </w:pPr>
          </w:p>
        </w:tc>
      </w:tr>
      <w:tr w:rsidR="003A061A" w:rsidRPr="008147EE" w:rsidTr="000B344F">
        <w:tc>
          <w:tcPr>
            <w:tcW w:w="846"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3A061A"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B97FDD" w:rsidRPr="008147EE" w:rsidRDefault="00B97FDD" w:rsidP="000F5E1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0B344F">
        <w:tc>
          <w:tcPr>
            <w:tcW w:w="846"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02</w:t>
            </w:r>
          </w:p>
        </w:tc>
        <w:tc>
          <w:tcPr>
            <w:tcW w:w="992"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29/06/18</w:t>
            </w:r>
          </w:p>
        </w:tc>
        <w:tc>
          <w:tcPr>
            <w:tcW w:w="1418"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1908/2018-34</w:t>
            </w:r>
          </w:p>
        </w:tc>
        <w:tc>
          <w:tcPr>
            <w:tcW w:w="3827" w:type="dxa"/>
          </w:tcPr>
          <w:p w:rsidR="00B97FDD" w:rsidRPr="008147EE" w:rsidRDefault="00B97FDD" w:rsidP="00B97FDD">
            <w:pPr>
              <w:autoSpaceDE w:val="0"/>
              <w:adjustRightInd w:val="0"/>
              <w:jc w:val="both"/>
              <w:rPr>
                <w:rFonts w:ascii="Times New Roman" w:hAnsi="Times New Roman" w:cs="Times New Roman"/>
                <w:b/>
                <w:bCs/>
                <w:color w:val="auto"/>
              </w:rPr>
            </w:pPr>
            <w:r w:rsidRPr="008147EE">
              <w:rPr>
                <w:rFonts w:ascii="Times New Roman" w:hAnsi="Times New Roman" w:cs="Times New Roman"/>
                <w:color w:val="auto"/>
              </w:rPr>
              <w:t>Contratação de serviços de suporte à infraestrutura das atividades acadêmicas da Escola Superior do Ministério Público da União – ESMPU, compreendendo serviços de hospedagem, alimentação, logística para eventos, transporte, tradução, sonorização, equipamentos, locação de salas, auditórios e outros correlatos, que serão prestados nas condições estabelecidas no Termo de Referência, anexo do Edital</w:t>
            </w:r>
            <w:r w:rsidR="00B47CA4" w:rsidRPr="008147EE">
              <w:rPr>
                <w:rFonts w:ascii="Times New Roman" w:hAnsi="Times New Roman" w:cs="Times New Roman"/>
                <w:color w:val="auto"/>
              </w:rPr>
              <w:t>.</w:t>
            </w:r>
          </w:p>
        </w:tc>
        <w:tc>
          <w:tcPr>
            <w:tcW w:w="1701"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B97FDD" w:rsidRPr="008147EE" w:rsidRDefault="00B97FDD"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B97FDD" w:rsidRPr="008147EE" w:rsidRDefault="00B97FDD" w:rsidP="00B97FDD">
            <w:pPr>
              <w:jc w:val="both"/>
              <w:rPr>
                <w:rFonts w:ascii="Times New Roman" w:hAnsi="Times New Roman" w:cs="Times New Roman"/>
                <w:color w:val="auto"/>
              </w:rPr>
            </w:pPr>
            <w:r w:rsidRPr="008147EE">
              <w:rPr>
                <w:rFonts w:ascii="Times New Roman" w:hAnsi="Times New Roman" w:cs="Times New Roman"/>
                <w:color w:val="auto"/>
              </w:rPr>
              <w:t xml:space="preserve">Em favor da empresa </w:t>
            </w:r>
            <w:r w:rsidRPr="008147EE">
              <w:rPr>
                <w:rStyle w:val="Forte"/>
                <w:rFonts w:ascii="Times New Roman" w:hAnsi="Times New Roman" w:cs="Times New Roman"/>
                <w:color w:val="auto"/>
              </w:rPr>
              <w:t>GOURMET BUFFET E EVENTOS EIRELI (CNPJ n. 11.582.094/0001-70)</w:t>
            </w:r>
            <w:r w:rsidRPr="008147EE">
              <w:rPr>
                <w:rFonts w:ascii="Times New Roman" w:hAnsi="Times New Roman" w:cs="Times New Roman"/>
                <w:color w:val="auto"/>
              </w:rPr>
              <w:t>, no valor total de R$ 425.000,00 (quatrocentos e vinte e cinco mil reais)</w:t>
            </w:r>
            <w:r w:rsidRPr="008147EE">
              <w:rPr>
                <w:rStyle w:val="Forte"/>
                <w:rFonts w:ascii="Times New Roman" w:hAnsi="Times New Roman" w:cs="Times New Roman"/>
                <w:color w:val="auto"/>
              </w:rPr>
              <w:t>.</w:t>
            </w:r>
          </w:p>
        </w:tc>
      </w:tr>
      <w:tr w:rsidR="003A061A" w:rsidRPr="008147EE" w:rsidTr="000B344F">
        <w:tc>
          <w:tcPr>
            <w:tcW w:w="846"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lastRenderedPageBreak/>
              <w:t>Edital</w:t>
            </w:r>
          </w:p>
        </w:tc>
        <w:tc>
          <w:tcPr>
            <w:tcW w:w="992"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3A061A" w:rsidRPr="008147EE" w:rsidRDefault="003A061A"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3A061A" w:rsidRPr="008147EE" w:rsidTr="008147EE">
        <w:tc>
          <w:tcPr>
            <w:tcW w:w="846"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03</w:t>
            </w:r>
          </w:p>
        </w:tc>
        <w:tc>
          <w:tcPr>
            <w:tcW w:w="992"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12/09/18</w:t>
            </w:r>
          </w:p>
        </w:tc>
        <w:tc>
          <w:tcPr>
            <w:tcW w:w="1418"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2876/2018-88</w:t>
            </w:r>
          </w:p>
        </w:tc>
        <w:tc>
          <w:tcPr>
            <w:tcW w:w="3827" w:type="dxa"/>
          </w:tcPr>
          <w:p w:rsidR="003A061A" w:rsidRPr="008147EE" w:rsidRDefault="003A061A"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Contratação de Empresa especializada na prestação </w:t>
            </w:r>
            <w:r w:rsidRPr="008147EE">
              <w:rPr>
                <w:rFonts w:ascii="Times New Roman" w:hAnsi="Times New Roman" w:cs="Times New Roman"/>
                <w:b/>
                <w:color w:val="auto"/>
              </w:rPr>
              <w:t>de serviços de reserva, emissão,</w:t>
            </w:r>
            <w:r w:rsidRPr="008147EE">
              <w:rPr>
                <w:rFonts w:ascii="Times New Roman" w:hAnsi="Times New Roman" w:cs="Times New Roman"/>
                <w:b/>
                <w:color w:val="auto"/>
              </w:rPr>
              <w:t xml:space="preserve"> </w:t>
            </w:r>
            <w:r w:rsidRPr="008147EE">
              <w:rPr>
                <w:rFonts w:ascii="Times New Roman" w:hAnsi="Times New Roman" w:cs="Times New Roman"/>
                <w:b/>
                <w:color w:val="auto"/>
              </w:rPr>
              <w:t>remarcação e cancelamento de passagens aéreas nacionais e internacionais</w:t>
            </w:r>
            <w:r w:rsidRPr="008147EE">
              <w:rPr>
                <w:rFonts w:ascii="Times New Roman" w:hAnsi="Times New Roman" w:cs="Times New Roman"/>
                <w:color w:val="auto"/>
              </w:rPr>
              <w:t>, bem como</w:t>
            </w:r>
            <w:r w:rsidRPr="008147EE">
              <w:rPr>
                <w:rFonts w:ascii="Times New Roman" w:hAnsi="Times New Roman" w:cs="Times New Roman"/>
                <w:color w:val="auto"/>
              </w:rPr>
              <w:t xml:space="preserve"> </w:t>
            </w:r>
            <w:r w:rsidRPr="008147EE">
              <w:rPr>
                <w:rFonts w:ascii="Times New Roman" w:hAnsi="Times New Roman" w:cs="Times New Roman"/>
                <w:color w:val="auto"/>
              </w:rPr>
              <w:t>emissão de seguros para trechos internacionais, visando o atendimento das</w:t>
            </w:r>
            <w:r w:rsidRPr="008147EE">
              <w:rPr>
                <w:rFonts w:ascii="Times New Roman" w:hAnsi="Times New Roman" w:cs="Times New Roman"/>
                <w:color w:val="auto"/>
              </w:rPr>
              <w:t xml:space="preserve"> </w:t>
            </w:r>
            <w:r w:rsidRPr="008147EE">
              <w:rPr>
                <w:rFonts w:ascii="Times New Roman" w:hAnsi="Times New Roman" w:cs="Times New Roman"/>
                <w:color w:val="auto"/>
              </w:rPr>
              <w:t>necessidades de deslocamento dos Membros e Servidores do Ministério Público da</w:t>
            </w:r>
          </w:p>
          <w:p w:rsidR="003A061A" w:rsidRPr="008147EE" w:rsidRDefault="003A061A"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União, bem como dos Colaboradores Eventuais da Escola Superior do Ministério</w:t>
            </w:r>
            <w:r w:rsidRPr="008147EE">
              <w:rPr>
                <w:rFonts w:ascii="Times New Roman" w:hAnsi="Times New Roman" w:cs="Times New Roman"/>
                <w:color w:val="auto"/>
              </w:rPr>
              <w:t xml:space="preserve"> </w:t>
            </w:r>
            <w:r w:rsidRPr="008147EE">
              <w:rPr>
                <w:rFonts w:ascii="Times New Roman" w:hAnsi="Times New Roman" w:cs="Times New Roman"/>
                <w:color w:val="auto"/>
              </w:rPr>
              <w:t>Público União – ESMPU;</w:t>
            </w:r>
            <w:r w:rsidRPr="008147EE">
              <w:rPr>
                <w:rFonts w:ascii="Times New Roman" w:hAnsi="Times New Roman" w:cs="Times New Roman"/>
                <w:color w:val="auto"/>
              </w:rPr>
              <w:t xml:space="preserve"> </w:t>
            </w:r>
            <w:r w:rsidRPr="008147EE">
              <w:rPr>
                <w:rFonts w:ascii="Times New Roman" w:hAnsi="Times New Roman" w:cs="Times New Roman"/>
                <w:color w:val="auto"/>
              </w:rPr>
              <w:t>Passagem aérea compreende o trecho de ida e o trecho de volta, mesmo que sejam</w:t>
            </w:r>
            <w:r w:rsidRPr="008147EE">
              <w:rPr>
                <w:rFonts w:ascii="Times New Roman" w:hAnsi="Times New Roman" w:cs="Times New Roman"/>
                <w:color w:val="auto"/>
              </w:rPr>
              <w:t xml:space="preserve"> </w:t>
            </w:r>
            <w:r w:rsidRPr="008147EE">
              <w:rPr>
                <w:rFonts w:ascii="Times New Roman" w:hAnsi="Times New Roman" w:cs="Times New Roman"/>
                <w:color w:val="auto"/>
              </w:rPr>
              <w:t>emitidos bilhetes distintos por companhia aérea, ou somente um dos trechos, nos casos</w:t>
            </w:r>
            <w:r w:rsidRPr="008147EE">
              <w:rPr>
                <w:rFonts w:ascii="Times New Roman" w:hAnsi="Times New Roman" w:cs="Times New Roman"/>
                <w:color w:val="auto"/>
              </w:rPr>
              <w:t xml:space="preserve"> </w:t>
            </w:r>
            <w:r w:rsidRPr="008147EE">
              <w:rPr>
                <w:rFonts w:ascii="Times New Roman" w:hAnsi="Times New Roman" w:cs="Times New Roman"/>
                <w:color w:val="auto"/>
              </w:rPr>
              <w:t>em que isto representa toda a contratação.</w:t>
            </w:r>
          </w:p>
        </w:tc>
        <w:tc>
          <w:tcPr>
            <w:tcW w:w="1701" w:type="dxa"/>
          </w:tcPr>
          <w:p w:rsidR="003A061A" w:rsidRPr="008147EE" w:rsidRDefault="003A061A" w:rsidP="003A061A">
            <w:pPr>
              <w:jc w:val="both"/>
              <w:rPr>
                <w:rFonts w:ascii="Times New Roman" w:hAnsi="Times New Roman" w:cs="Times New Roman"/>
                <w:color w:val="auto"/>
              </w:rPr>
            </w:pPr>
            <w:r w:rsidRPr="008147EE">
              <w:rPr>
                <w:rFonts w:ascii="Times New Roman" w:hAnsi="Times New Roman" w:cs="Times New Roman"/>
                <w:color w:val="auto"/>
              </w:rPr>
              <w:t xml:space="preserve">Pregão Eletrônico </w:t>
            </w:r>
          </w:p>
        </w:tc>
        <w:tc>
          <w:tcPr>
            <w:tcW w:w="1134" w:type="dxa"/>
          </w:tcPr>
          <w:p w:rsidR="003A061A" w:rsidRPr="008147EE" w:rsidRDefault="003A061A"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3A061A" w:rsidRPr="008147EE" w:rsidRDefault="003A061A" w:rsidP="00B47CA4">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Em favor da empresa </w:t>
            </w:r>
            <w:r w:rsidRPr="008147EE">
              <w:rPr>
                <w:rFonts w:ascii="Times New Roman" w:hAnsi="Times New Roman" w:cs="Times New Roman"/>
                <w:b/>
                <w:color w:val="auto"/>
              </w:rPr>
              <w:t>BOA SAFRA TURISMO LTDA</w:t>
            </w:r>
            <w:r w:rsidRPr="008147EE">
              <w:rPr>
                <w:rFonts w:ascii="Times New Roman" w:hAnsi="Times New Roman" w:cs="Times New Roman"/>
                <w:color w:val="auto"/>
              </w:rPr>
              <w:t xml:space="preserve"> (CNPJ n.  </w:t>
            </w:r>
            <w:r w:rsidRPr="008147EE">
              <w:rPr>
                <w:rFonts w:ascii="Times New Roman" w:hAnsi="Times New Roman" w:cs="Times New Roman"/>
                <w:b/>
                <w:bCs/>
                <w:color w:val="auto"/>
              </w:rPr>
              <w:t>04.845.470/0001-07</w:t>
            </w:r>
            <w:r w:rsidRPr="008147EE">
              <w:rPr>
                <w:rFonts w:ascii="Times New Roman" w:hAnsi="Times New Roman" w:cs="Times New Roman"/>
                <w:b/>
                <w:bCs/>
                <w:color w:val="auto"/>
              </w:rPr>
              <w:t xml:space="preserve">) no valor total de </w:t>
            </w:r>
            <w:r w:rsidRPr="008147EE">
              <w:rPr>
                <w:rFonts w:ascii="Times New Roman" w:hAnsi="Times New Roman" w:cs="Times New Roman"/>
                <w:color w:val="auto"/>
              </w:rPr>
              <w:t>R$</w:t>
            </w:r>
            <w:r w:rsidRPr="008147EE">
              <w:rPr>
                <w:rFonts w:ascii="Times New Roman" w:hAnsi="Times New Roman" w:cs="Times New Roman"/>
                <w:color w:val="auto"/>
              </w:rPr>
              <w:t xml:space="preserve"> </w:t>
            </w:r>
            <w:r w:rsidRPr="008147EE">
              <w:rPr>
                <w:rFonts w:ascii="Times New Roman" w:hAnsi="Times New Roman" w:cs="Times New Roman"/>
                <w:color w:val="auto"/>
              </w:rPr>
              <w:t>2.648.731,04</w:t>
            </w:r>
            <w:r w:rsidRPr="008147EE">
              <w:rPr>
                <w:rFonts w:ascii="Times New Roman" w:hAnsi="Times New Roman" w:cs="Times New Roman"/>
                <w:color w:val="auto"/>
              </w:rPr>
              <w:t xml:space="preserve"> (dois milhões, seiscentos e quarenta e oito mil, setecentos e trinta e um reais)</w:t>
            </w:r>
          </w:p>
        </w:tc>
      </w:tr>
      <w:tr w:rsidR="000B344F" w:rsidRPr="008147EE" w:rsidTr="000B344F">
        <w:tc>
          <w:tcPr>
            <w:tcW w:w="846"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Edital</w:t>
            </w:r>
          </w:p>
        </w:tc>
        <w:tc>
          <w:tcPr>
            <w:tcW w:w="992"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0236F6"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0B344F" w:rsidRPr="008147EE" w:rsidRDefault="000B344F"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0B344F" w:rsidRPr="008147EE" w:rsidTr="008147EE">
        <w:tc>
          <w:tcPr>
            <w:tcW w:w="846"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04</w:t>
            </w:r>
          </w:p>
        </w:tc>
        <w:tc>
          <w:tcPr>
            <w:tcW w:w="992"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25/10/18</w:t>
            </w:r>
          </w:p>
        </w:tc>
        <w:tc>
          <w:tcPr>
            <w:tcW w:w="1418"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4516/2018-40</w:t>
            </w:r>
          </w:p>
        </w:tc>
        <w:tc>
          <w:tcPr>
            <w:tcW w:w="3827" w:type="dxa"/>
          </w:tcPr>
          <w:p w:rsidR="000B344F" w:rsidRPr="008147EE" w:rsidRDefault="000B344F" w:rsidP="003A061A">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A presente licitação tem por objeto a escolha da proposta mais vantajosa para a contratação de subscrição para o uso </w:t>
            </w:r>
            <w:r w:rsidRPr="008147EE">
              <w:rPr>
                <w:rFonts w:ascii="Times New Roman" w:hAnsi="Times New Roman" w:cs="Times New Roman"/>
                <w:b/>
                <w:color w:val="auto"/>
              </w:rPr>
              <w:t>de solução de software</w:t>
            </w:r>
            <w:r w:rsidRPr="008147EE">
              <w:rPr>
                <w:rFonts w:ascii="Times New Roman" w:hAnsi="Times New Roman" w:cs="Times New Roman"/>
                <w:color w:val="auto"/>
              </w:rPr>
              <w:t xml:space="preserve"> visando ao provisionamento de cópias virtuais de dados, conforme condições, quantidades e exigências estabelecidas neste instrumento</w:t>
            </w:r>
          </w:p>
        </w:tc>
        <w:tc>
          <w:tcPr>
            <w:tcW w:w="1701" w:type="dxa"/>
          </w:tcPr>
          <w:p w:rsidR="000B344F" w:rsidRPr="008147EE" w:rsidRDefault="000B344F" w:rsidP="003A061A">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0B344F" w:rsidRPr="008147EE" w:rsidRDefault="000B344F" w:rsidP="006D5BC9">
            <w:pPr>
              <w:jc w:val="both"/>
              <w:rPr>
                <w:rFonts w:ascii="Times New Roman" w:hAnsi="Times New Roman" w:cs="Times New Roman"/>
                <w:color w:val="auto"/>
              </w:rPr>
            </w:pPr>
            <w:r w:rsidRPr="008147EE">
              <w:rPr>
                <w:rFonts w:ascii="Times New Roman" w:hAnsi="Times New Roman" w:cs="Times New Roman"/>
                <w:color w:val="auto"/>
              </w:rPr>
              <w:t>Fase Recursal</w:t>
            </w:r>
          </w:p>
        </w:tc>
        <w:tc>
          <w:tcPr>
            <w:tcW w:w="4111" w:type="dxa"/>
          </w:tcPr>
          <w:p w:rsidR="000B344F" w:rsidRPr="008147EE" w:rsidRDefault="000B344F" w:rsidP="00B47CA4">
            <w:pPr>
              <w:autoSpaceDE w:val="0"/>
              <w:adjustRightInd w:val="0"/>
              <w:jc w:val="both"/>
              <w:rPr>
                <w:rFonts w:ascii="Times New Roman" w:hAnsi="Times New Roman" w:cs="Times New Roman"/>
                <w:color w:val="auto"/>
              </w:rPr>
            </w:pPr>
          </w:p>
        </w:tc>
      </w:tr>
      <w:tr w:rsidR="000236F6" w:rsidRPr="008147EE" w:rsidTr="00700A47">
        <w:tc>
          <w:tcPr>
            <w:tcW w:w="846"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lastRenderedPageBreak/>
              <w:t>Edital</w:t>
            </w:r>
          </w:p>
        </w:tc>
        <w:tc>
          <w:tcPr>
            <w:tcW w:w="992"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 xml:space="preserve">Data </w:t>
            </w:r>
            <w:r w:rsidR="008147EE" w:rsidRPr="008147EE">
              <w:rPr>
                <w:rFonts w:ascii="Times New Roman" w:hAnsi="Times New Roman" w:cs="Times New Roman"/>
                <w:b/>
                <w:color w:val="auto"/>
              </w:rPr>
              <w:t xml:space="preserve">de Publicação </w:t>
            </w:r>
            <w:r w:rsidRPr="008147EE">
              <w:rPr>
                <w:rFonts w:ascii="Times New Roman" w:hAnsi="Times New Roman" w:cs="Times New Roman"/>
                <w:b/>
                <w:color w:val="auto"/>
              </w:rPr>
              <w:t>do Edital</w:t>
            </w:r>
          </w:p>
        </w:tc>
        <w:tc>
          <w:tcPr>
            <w:tcW w:w="1418"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N. Processo</w:t>
            </w:r>
          </w:p>
        </w:tc>
        <w:tc>
          <w:tcPr>
            <w:tcW w:w="3827"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Objeto</w:t>
            </w:r>
          </w:p>
        </w:tc>
        <w:tc>
          <w:tcPr>
            <w:tcW w:w="1701"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Modalidade</w:t>
            </w:r>
          </w:p>
        </w:tc>
        <w:tc>
          <w:tcPr>
            <w:tcW w:w="1134"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Situação</w:t>
            </w:r>
          </w:p>
        </w:tc>
        <w:tc>
          <w:tcPr>
            <w:tcW w:w="4111" w:type="dxa"/>
            <w:shd w:val="clear" w:color="auto" w:fill="9CC2E5" w:themeFill="accent1" w:themeFillTint="99"/>
            <w:vAlign w:val="center"/>
          </w:tcPr>
          <w:p w:rsidR="000236F6" w:rsidRPr="008147EE" w:rsidRDefault="000236F6" w:rsidP="00700A47">
            <w:pPr>
              <w:jc w:val="both"/>
              <w:rPr>
                <w:rFonts w:ascii="Times New Roman" w:hAnsi="Times New Roman" w:cs="Times New Roman"/>
                <w:b/>
                <w:color w:val="auto"/>
              </w:rPr>
            </w:pPr>
            <w:r w:rsidRPr="008147EE">
              <w:rPr>
                <w:rFonts w:ascii="Times New Roman" w:hAnsi="Times New Roman" w:cs="Times New Roman"/>
                <w:b/>
                <w:color w:val="auto"/>
              </w:rPr>
              <w:t>Resultado</w:t>
            </w:r>
          </w:p>
        </w:tc>
      </w:tr>
      <w:tr w:rsidR="008147EE" w:rsidRPr="008147EE" w:rsidTr="008147EE">
        <w:tc>
          <w:tcPr>
            <w:tcW w:w="846" w:type="dxa"/>
          </w:tcPr>
          <w:p w:rsidR="000236F6" w:rsidRPr="008147EE" w:rsidRDefault="000236F6" w:rsidP="006D5BC9">
            <w:pPr>
              <w:jc w:val="both"/>
              <w:rPr>
                <w:rFonts w:ascii="Times New Roman" w:hAnsi="Times New Roman" w:cs="Times New Roman"/>
                <w:color w:val="auto"/>
              </w:rPr>
            </w:pPr>
            <w:r w:rsidRPr="008147EE">
              <w:rPr>
                <w:rFonts w:ascii="Times New Roman" w:hAnsi="Times New Roman" w:cs="Times New Roman"/>
                <w:color w:val="auto"/>
              </w:rPr>
              <w:t>05</w:t>
            </w:r>
          </w:p>
        </w:tc>
        <w:tc>
          <w:tcPr>
            <w:tcW w:w="992"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30/10/18</w:t>
            </w:r>
          </w:p>
        </w:tc>
        <w:tc>
          <w:tcPr>
            <w:tcW w:w="1418"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5144/2018-59</w:t>
            </w:r>
          </w:p>
        </w:tc>
        <w:tc>
          <w:tcPr>
            <w:tcW w:w="3827" w:type="dxa"/>
          </w:tcPr>
          <w:p w:rsidR="000236F6" w:rsidRPr="008147EE" w:rsidRDefault="008147EE" w:rsidP="008147EE">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A presente licitação tem por objeto a escolha da proposta mais vantajosa para </w:t>
            </w:r>
            <w:r w:rsidRPr="008147EE">
              <w:rPr>
                <w:rFonts w:ascii="Times New Roman" w:hAnsi="Times New Roman" w:cs="Times New Roman"/>
                <w:b/>
                <w:color w:val="auto"/>
              </w:rPr>
              <w:t>a aquisição de veículos</w:t>
            </w:r>
            <w:r w:rsidRPr="008147EE">
              <w:rPr>
                <w:rFonts w:ascii="Times New Roman" w:hAnsi="Times New Roman" w:cs="Times New Roman"/>
                <w:color w:val="auto"/>
              </w:rPr>
              <w:t xml:space="preserve"> para atender às necessidades da Escola Superior do Ministério Público da União (ESMPU), conforme condições, quantidades e exigências </w:t>
            </w:r>
            <w:r w:rsidRPr="008147EE">
              <w:rPr>
                <w:rFonts w:ascii="Times New Roman" w:hAnsi="Times New Roman" w:cs="Times New Roman"/>
                <w:color w:val="auto"/>
              </w:rPr>
              <w:t>do</w:t>
            </w:r>
            <w:r w:rsidRPr="008147EE">
              <w:rPr>
                <w:rFonts w:ascii="Times New Roman" w:hAnsi="Times New Roman" w:cs="Times New Roman"/>
                <w:color w:val="auto"/>
              </w:rPr>
              <w:t xml:space="preserve"> Anexo I </w:t>
            </w:r>
            <w:r w:rsidRPr="008147EE">
              <w:rPr>
                <w:rFonts w:ascii="Times New Roman" w:hAnsi="Times New Roman" w:cs="Times New Roman"/>
                <w:color w:val="auto"/>
              </w:rPr>
              <w:t>do</w:t>
            </w:r>
            <w:r w:rsidRPr="008147EE">
              <w:rPr>
                <w:rFonts w:ascii="Times New Roman" w:hAnsi="Times New Roman" w:cs="Times New Roman"/>
                <w:color w:val="auto"/>
              </w:rPr>
              <w:t xml:space="preserve"> Edital.</w:t>
            </w:r>
          </w:p>
        </w:tc>
        <w:tc>
          <w:tcPr>
            <w:tcW w:w="1701" w:type="dxa"/>
          </w:tcPr>
          <w:p w:rsidR="000236F6" w:rsidRPr="008147EE" w:rsidRDefault="008147EE" w:rsidP="003A061A">
            <w:pPr>
              <w:jc w:val="both"/>
              <w:rPr>
                <w:rFonts w:ascii="Times New Roman" w:hAnsi="Times New Roman" w:cs="Times New Roman"/>
                <w:color w:val="auto"/>
              </w:rPr>
            </w:pPr>
            <w:r w:rsidRPr="008147EE">
              <w:rPr>
                <w:rFonts w:ascii="Times New Roman" w:hAnsi="Times New Roman" w:cs="Times New Roman"/>
                <w:color w:val="auto"/>
              </w:rPr>
              <w:t>Pregão Eletrônico</w:t>
            </w:r>
          </w:p>
        </w:tc>
        <w:tc>
          <w:tcPr>
            <w:tcW w:w="1134" w:type="dxa"/>
          </w:tcPr>
          <w:p w:rsidR="000236F6" w:rsidRPr="008147EE" w:rsidRDefault="008147EE" w:rsidP="006D5BC9">
            <w:pPr>
              <w:jc w:val="both"/>
              <w:rPr>
                <w:rFonts w:ascii="Times New Roman" w:hAnsi="Times New Roman" w:cs="Times New Roman"/>
                <w:color w:val="auto"/>
              </w:rPr>
            </w:pPr>
            <w:r w:rsidRPr="008147EE">
              <w:rPr>
                <w:rFonts w:ascii="Times New Roman" w:hAnsi="Times New Roman" w:cs="Times New Roman"/>
                <w:color w:val="auto"/>
              </w:rPr>
              <w:t>Encerrado</w:t>
            </w:r>
          </w:p>
        </w:tc>
        <w:tc>
          <w:tcPr>
            <w:tcW w:w="4111" w:type="dxa"/>
          </w:tcPr>
          <w:p w:rsidR="000236F6" w:rsidRPr="008147EE" w:rsidRDefault="008147EE" w:rsidP="00B47CA4">
            <w:pPr>
              <w:autoSpaceDE w:val="0"/>
              <w:adjustRightInd w:val="0"/>
              <w:jc w:val="both"/>
              <w:rPr>
                <w:rFonts w:ascii="Times New Roman" w:hAnsi="Times New Roman" w:cs="Times New Roman"/>
                <w:color w:val="auto"/>
              </w:rPr>
            </w:pPr>
            <w:r w:rsidRPr="008147EE">
              <w:rPr>
                <w:rFonts w:ascii="Times New Roman" w:hAnsi="Times New Roman" w:cs="Times New Roman"/>
                <w:color w:val="auto"/>
              </w:rPr>
              <w:t xml:space="preserve">Em Favor da empresa </w:t>
            </w:r>
            <w:r w:rsidRPr="008147EE">
              <w:rPr>
                <w:rFonts w:ascii="Times New Roman" w:hAnsi="Times New Roman" w:cs="Times New Roman"/>
                <w:b/>
                <w:color w:val="auto"/>
              </w:rPr>
              <w:t>AMORIM E ALVES COMERCIO DE VEÍCULOS LTDA</w:t>
            </w:r>
            <w:r w:rsidRPr="008147EE">
              <w:rPr>
                <w:rFonts w:ascii="Times New Roman" w:hAnsi="Times New Roman" w:cs="Times New Roman"/>
                <w:b/>
                <w:color w:val="auto"/>
              </w:rPr>
              <w:t xml:space="preserve"> </w:t>
            </w:r>
            <w:r w:rsidRPr="008147EE">
              <w:rPr>
                <w:rStyle w:val="Forte"/>
                <w:rFonts w:ascii="Times New Roman" w:hAnsi="Times New Roman" w:cs="Times New Roman"/>
                <w:b w:val="0"/>
                <w:color w:val="auto"/>
              </w:rPr>
              <w:t>(CNPJ n. 12.661.958/0001-02)</w:t>
            </w:r>
            <w:r w:rsidRPr="008147EE">
              <w:rPr>
                <w:rFonts w:ascii="Times New Roman" w:hAnsi="Times New Roman" w:cs="Times New Roman"/>
                <w:b/>
                <w:color w:val="auto"/>
              </w:rPr>
              <w:t>,</w:t>
            </w:r>
            <w:r w:rsidRPr="008147EE">
              <w:rPr>
                <w:rFonts w:ascii="Times New Roman" w:hAnsi="Times New Roman" w:cs="Times New Roman"/>
                <w:color w:val="auto"/>
              </w:rPr>
              <w:t xml:space="preserve"> no valor total de R$ </w:t>
            </w:r>
            <w:r w:rsidRPr="008147EE">
              <w:rPr>
                <w:rFonts w:ascii="Times New Roman" w:hAnsi="Times New Roman" w:cs="Times New Roman"/>
                <w:bCs/>
                <w:color w:val="auto"/>
              </w:rPr>
              <w:t>R$</w:t>
            </w:r>
            <w:bookmarkStart w:id="0" w:name="_GoBack"/>
            <w:bookmarkEnd w:id="0"/>
            <w:r w:rsidRPr="008147EE">
              <w:rPr>
                <w:rFonts w:ascii="Times New Roman" w:hAnsi="Times New Roman" w:cs="Times New Roman"/>
                <w:bCs/>
                <w:color w:val="auto"/>
              </w:rPr>
              <w:t>142.000,00 (cento e quarenta e dois mil reais)</w:t>
            </w:r>
          </w:p>
        </w:tc>
      </w:tr>
    </w:tbl>
    <w:p w:rsidR="00BC2EE6" w:rsidRPr="008147EE" w:rsidRDefault="00BC2EE6">
      <w:pPr>
        <w:pStyle w:val="Standard"/>
        <w:rPr>
          <w:rFonts w:ascii="Times New Roman" w:hAnsi="Times New Roman"/>
          <w:sz w:val="20"/>
          <w:szCs w:val="20"/>
        </w:rPr>
      </w:pPr>
    </w:p>
    <w:p w:rsidR="00A4545B" w:rsidRPr="008147EE" w:rsidRDefault="00A4545B">
      <w:pPr>
        <w:pStyle w:val="Standard"/>
        <w:rPr>
          <w:rFonts w:ascii="Times New Roman" w:hAnsi="Times New Roman"/>
          <w:sz w:val="20"/>
          <w:szCs w:val="20"/>
        </w:rPr>
      </w:pPr>
      <w:r w:rsidRPr="008147EE">
        <w:rPr>
          <w:rFonts w:ascii="Times New Roman" w:hAnsi="Times New Roman"/>
          <w:sz w:val="20"/>
          <w:szCs w:val="20"/>
        </w:rPr>
        <w:t xml:space="preserve">Declaramos que </w:t>
      </w:r>
      <w:r w:rsidR="00C1244E" w:rsidRPr="008147EE">
        <w:rPr>
          <w:rFonts w:ascii="Times New Roman" w:hAnsi="Times New Roman"/>
          <w:sz w:val="20"/>
          <w:szCs w:val="20"/>
        </w:rPr>
        <w:t>até a presente data</w:t>
      </w:r>
      <w:r w:rsidRPr="008147EE">
        <w:rPr>
          <w:rFonts w:ascii="Times New Roman" w:hAnsi="Times New Roman"/>
          <w:sz w:val="20"/>
          <w:szCs w:val="20"/>
        </w:rPr>
        <w:t xml:space="preserve"> não houve:</w:t>
      </w:r>
    </w:p>
    <w:p w:rsidR="00A4545B" w:rsidRPr="008147EE" w:rsidRDefault="00A4545B" w:rsidP="00A4545B">
      <w:pPr>
        <w:pStyle w:val="Standard"/>
        <w:numPr>
          <w:ilvl w:val="0"/>
          <w:numId w:val="4"/>
        </w:numPr>
        <w:rPr>
          <w:rFonts w:ascii="Times New Roman" w:hAnsi="Times New Roman"/>
          <w:sz w:val="20"/>
          <w:szCs w:val="20"/>
        </w:rPr>
      </w:pPr>
      <w:r w:rsidRPr="008147EE">
        <w:rPr>
          <w:rFonts w:ascii="Times New Roman" w:hAnsi="Times New Roman"/>
          <w:sz w:val="20"/>
          <w:szCs w:val="20"/>
        </w:rPr>
        <w:t xml:space="preserve">Pregões Eletrônicos </w:t>
      </w:r>
      <w:r w:rsidR="00735087" w:rsidRPr="008147EE">
        <w:rPr>
          <w:rFonts w:ascii="Times New Roman" w:hAnsi="Times New Roman"/>
          <w:sz w:val="20"/>
          <w:szCs w:val="20"/>
        </w:rPr>
        <w:t>cancelados</w:t>
      </w:r>
      <w:r w:rsidRPr="008147EE">
        <w:rPr>
          <w:rFonts w:ascii="Times New Roman" w:hAnsi="Times New Roman"/>
          <w:sz w:val="20"/>
          <w:szCs w:val="20"/>
        </w:rPr>
        <w:t>; e</w:t>
      </w:r>
    </w:p>
    <w:p w:rsidR="00A4545B" w:rsidRPr="008147EE" w:rsidRDefault="00A4545B" w:rsidP="00A4545B">
      <w:pPr>
        <w:pStyle w:val="Standard"/>
        <w:numPr>
          <w:ilvl w:val="0"/>
          <w:numId w:val="4"/>
        </w:numPr>
        <w:rPr>
          <w:rFonts w:ascii="Times New Roman" w:hAnsi="Times New Roman"/>
          <w:sz w:val="20"/>
          <w:szCs w:val="20"/>
        </w:rPr>
      </w:pPr>
      <w:r w:rsidRPr="008147EE">
        <w:rPr>
          <w:rFonts w:ascii="Times New Roman" w:hAnsi="Times New Roman"/>
          <w:sz w:val="20"/>
          <w:szCs w:val="20"/>
        </w:rPr>
        <w:t>Licitações nas modalidade</w:t>
      </w:r>
      <w:r w:rsidR="00735087" w:rsidRPr="008147EE">
        <w:rPr>
          <w:rFonts w:ascii="Times New Roman" w:hAnsi="Times New Roman"/>
          <w:sz w:val="20"/>
          <w:szCs w:val="20"/>
        </w:rPr>
        <w:t>s</w:t>
      </w:r>
      <w:r w:rsidRPr="008147EE">
        <w:rPr>
          <w:rFonts w:ascii="Times New Roman" w:hAnsi="Times New Roman"/>
          <w:sz w:val="20"/>
          <w:szCs w:val="20"/>
        </w:rPr>
        <w:t xml:space="preserve"> de Convite, Tomada de Preços e Concorrência.</w:t>
      </w:r>
    </w:p>
    <w:p w:rsidR="00F47098" w:rsidRPr="008147EE" w:rsidRDefault="00F47098" w:rsidP="00CA7B87">
      <w:pPr>
        <w:pStyle w:val="Standard"/>
        <w:ind w:left="720"/>
        <w:rPr>
          <w:rFonts w:ascii="Times New Roman" w:hAnsi="Times New Roman"/>
          <w:sz w:val="20"/>
          <w:szCs w:val="20"/>
        </w:rPr>
      </w:pPr>
    </w:p>
    <w:p w:rsidR="00F47098" w:rsidRPr="008147EE" w:rsidRDefault="00F47098" w:rsidP="00F47098">
      <w:pPr>
        <w:pStyle w:val="Standard"/>
        <w:spacing w:after="0" w:line="240" w:lineRule="auto"/>
        <w:jc w:val="center"/>
        <w:rPr>
          <w:rFonts w:ascii="Times New Roman" w:hAnsi="Times New Roman"/>
          <w:sz w:val="20"/>
          <w:szCs w:val="20"/>
        </w:rPr>
      </w:pPr>
      <w:r w:rsidRPr="008147EE">
        <w:rPr>
          <w:rFonts w:ascii="Times New Roman" w:hAnsi="Times New Roman"/>
          <w:sz w:val="20"/>
          <w:szCs w:val="20"/>
        </w:rPr>
        <w:t>Flávia Estefânia Borges Tegoshi</w:t>
      </w:r>
    </w:p>
    <w:p w:rsidR="00F47098" w:rsidRPr="008147EE" w:rsidRDefault="00F47098" w:rsidP="00F47098">
      <w:pPr>
        <w:pStyle w:val="Standard"/>
        <w:spacing w:after="0" w:line="240" w:lineRule="auto"/>
        <w:jc w:val="center"/>
        <w:rPr>
          <w:rFonts w:ascii="Times New Roman" w:hAnsi="Times New Roman"/>
          <w:sz w:val="20"/>
          <w:szCs w:val="20"/>
        </w:rPr>
      </w:pPr>
      <w:r w:rsidRPr="008147EE">
        <w:rPr>
          <w:rFonts w:ascii="Times New Roman" w:hAnsi="Times New Roman"/>
          <w:sz w:val="20"/>
          <w:szCs w:val="20"/>
        </w:rPr>
        <w:t>Presidente da CPL e Pregoeira da ESMPU</w:t>
      </w:r>
    </w:p>
    <w:sectPr w:rsidR="00F47098" w:rsidRPr="008147EE">
      <w:headerReference w:type="default" r:id="rId7"/>
      <w:footerReference w:type="default" r:id="rId8"/>
      <w:pgSz w:w="16838" w:h="11906" w:orient="landscape"/>
      <w:pgMar w:top="2334" w:right="1134" w:bottom="1134" w:left="1701" w:header="405"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48" w:rsidRDefault="00B765AD">
      <w:r>
        <w:separator/>
      </w:r>
    </w:p>
  </w:endnote>
  <w:endnote w:type="continuationSeparator" w:id="0">
    <w:p w:rsidR="00841C48" w:rsidRDefault="00B7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B765AD">
    <w:pPr>
      <w:pStyle w:val="Rodap"/>
      <w:ind w:left="-567"/>
      <w:jc w:val="center"/>
      <w:rPr>
        <w:rFonts w:ascii="Times New Roman" w:hAnsi="Times New Roman"/>
        <w:b/>
        <w:sz w:val="20"/>
      </w:rPr>
    </w:pPr>
    <w:r>
      <w:rPr>
        <w:rFonts w:ascii="Times New Roman" w:hAnsi="Times New Roman"/>
        <w:b/>
        <w:sz w:val="20"/>
      </w:rPr>
      <w:t>________________________________________________________________________________________________</w:t>
    </w: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SGAS Avenida L2 Sul, quadra 604, lote 23, CEP 70200-640, Brasília-DF. Telefone: (61) 3313-</w:t>
    </w:r>
    <w:r w:rsidR="00F47098">
      <w:rPr>
        <w:rFonts w:ascii="Times New Roman" w:hAnsi="Times New Roman"/>
        <w:b/>
        <w:smallCaps/>
        <w:sz w:val="20"/>
      </w:rPr>
      <w:t>5311</w:t>
    </w:r>
  </w:p>
  <w:p w:rsidR="00F47098" w:rsidRDefault="00F47098">
    <w:pPr>
      <w:pStyle w:val="Rodap"/>
      <w:ind w:left="-567"/>
      <w:jc w:val="center"/>
      <w:rPr>
        <w:rFonts w:ascii="Times New Roman" w:hAnsi="Times New Roman"/>
        <w:b/>
        <w:smallCaps/>
        <w:sz w:val="20"/>
      </w:rPr>
    </w:pPr>
  </w:p>
  <w:p w:rsidR="00D525B8" w:rsidRDefault="00B765AD">
    <w:pPr>
      <w:pStyle w:val="Rodap"/>
      <w:ind w:left="-567"/>
      <w:jc w:val="center"/>
      <w:rPr>
        <w:rFonts w:ascii="Times New Roman" w:hAnsi="Times New Roman"/>
        <w:b/>
        <w:smallCaps/>
        <w:sz w:val="20"/>
      </w:rPr>
    </w:pPr>
    <w:r>
      <w:rPr>
        <w:rFonts w:ascii="Times New Roman" w:hAnsi="Times New Roman"/>
        <w:b/>
        <w:smallCaps/>
        <w:sz w:val="20"/>
      </w:rPr>
      <w:t>www.esmpu.gov.br</w:t>
    </w:r>
  </w:p>
  <w:p w:rsidR="00D525B8" w:rsidRDefault="008147E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48" w:rsidRDefault="00B765AD">
      <w:r>
        <w:rPr>
          <w:color w:val="000000"/>
        </w:rPr>
        <w:separator/>
      </w:r>
    </w:p>
  </w:footnote>
  <w:footnote w:type="continuationSeparator" w:id="0">
    <w:p w:rsidR="00841C48" w:rsidRDefault="00B76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B8" w:rsidRDefault="00F47098">
    <w:pPr>
      <w:pStyle w:val="Standard"/>
      <w:spacing w:after="0"/>
      <w:ind w:left="-567"/>
      <w:jc w:val="center"/>
    </w:pPr>
    <w:r>
      <w:rPr>
        <w:rFonts w:ascii="Times New Roman" w:hAnsi="Times New Roman"/>
        <w:noProof/>
        <w:lang w:eastAsia="pt-BR"/>
      </w:rPr>
      <w:drawing>
        <wp:inline distT="0" distB="0" distL="0" distR="0">
          <wp:extent cx="523875" cy="611505"/>
          <wp:effectExtent l="19050" t="19050" r="2857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1505"/>
                  </a:xfrm>
                  <a:prstGeom prst="rect">
                    <a:avLst/>
                  </a:prstGeom>
                  <a:solidFill>
                    <a:srgbClr val="FFFFFF"/>
                  </a:solidFill>
                  <a:ln w="1270" cmpd="sng">
                    <a:solidFill>
                      <a:srgbClr val="808080"/>
                    </a:solidFill>
                    <a:prstDash val="solid"/>
                    <a:miter lim="800000"/>
                    <a:headEnd/>
                    <a:tailEnd/>
                  </a:ln>
                  <a:effectLst/>
                </pic:spPr>
              </pic:pic>
            </a:graphicData>
          </a:graphic>
        </wp:inline>
      </w:drawing>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ministério público da união</w:t>
    </w:r>
  </w:p>
  <w:p w:rsidR="00D525B8" w:rsidRDefault="00B765AD"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escola superior do ministério público da união</w:t>
    </w:r>
  </w:p>
  <w:p w:rsidR="00573C0C" w:rsidRDefault="00573C0C" w:rsidP="0027275A">
    <w:pPr>
      <w:pStyle w:val="Standard"/>
      <w:spacing w:after="0" w:line="240" w:lineRule="auto"/>
      <w:ind w:left="-567"/>
      <w:jc w:val="center"/>
      <w:rPr>
        <w:rFonts w:ascii="Times New Roman" w:hAnsi="Times New Roman"/>
        <w:b/>
        <w:smallCaps/>
        <w:sz w:val="24"/>
        <w:szCs w:val="24"/>
      </w:rPr>
    </w:pPr>
    <w:r>
      <w:rPr>
        <w:rFonts w:ascii="Times New Roman" w:hAnsi="Times New Roman"/>
        <w:b/>
        <w:smallCaps/>
        <w:sz w:val="24"/>
        <w:szCs w:val="24"/>
      </w:rPr>
      <w:t>Comissão Permanente de Licitação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145B0"/>
    <w:multiLevelType w:val="multilevel"/>
    <w:tmpl w:val="4A5E4BA6"/>
    <w:styleLink w:val="WW8Num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A79380C"/>
    <w:multiLevelType w:val="hybridMultilevel"/>
    <w:tmpl w:val="206E99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D7B2467"/>
    <w:multiLevelType w:val="multilevel"/>
    <w:tmpl w:val="84CC13DE"/>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7F168E2"/>
    <w:multiLevelType w:val="multilevel"/>
    <w:tmpl w:val="EC5C0642"/>
    <w:styleLink w:val="WW8Num1"/>
    <w:lvl w:ilvl="0">
      <w:start w:val="1"/>
      <w:numFmt w:val="lowerLetter"/>
      <w:lvlText w:val="%1)"/>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70"/>
    <w:rsid w:val="0001042D"/>
    <w:rsid w:val="00015C35"/>
    <w:rsid w:val="000236F6"/>
    <w:rsid w:val="00031A59"/>
    <w:rsid w:val="00070FD9"/>
    <w:rsid w:val="00074F84"/>
    <w:rsid w:val="000829B9"/>
    <w:rsid w:val="00095845"/>
    <w:rsid w:val="000B344F"/>
    <w:rsid w:val="001030E5"/>
    <w:rsid w:val="0015145A"/>
    <w:rsid w:val="00166A45"/>
    <w:rsid w:val="00175F32"/>
    <w:rsid w:val="001F39B5"/>
    <w:rsid w:val="00203CDF"/>
    <w:rsid w:val="00242FFF"/>
    <w:rsid w:val="00245DA4"/>
    <w:rsid w:val="00246F2F"/>
    <w:rsid w:val="0027275A"/>
    <w:rsid w:val="002A38A9"/>
    <w:rsid w:val="002A4250"/>
    <w:rsid w:val="002F3CA1"/>
    <w:rsid w:val="00340B90"/>
    <w:rsid w:val="00392EC1"/>
    <w:rsid w:val="003A061A"/>
    <w:rsid w:val="003A3AE3"/>
    <w:rsid w:val="003B41B9"/>
    <w:rsid w:val="003F0E15"/>
    <w:rsid w:val="004028AF"/>
    <w:rsid w:val="0042738B"/>
    <w:rsid w:val="004503F6"/>
    <w:rsid w:val="0049624C"/>
    <w:rsid w:val="004E4052"/>
    <w:rsid w:val="005207DD"/>
    <w:rsid w:val="00535991"/>
    <w:rsid w:val="00573C0C"/>
    <w:rsid w:val="005C3BC3"/>
    <w:rsid w:val="00613270"/>
    <w:rsid w:val="00635636"/>
    <w:rsid w:val="006D5BC9"/>
    <w:rsid w:val="00706803"/>
    <w:rsid w:val="00735087"/>
    <w:rsid w:val="00765A74"/>
    <w:rsid w:val="00792316"/>
    <w:rsid w:val="007D031C"/>
    <w:rsid w:val="008147EE"/>
    <w:rsid w:val="00841C48"/>
    <w:rsid w:val="008769E6"/>
    <w:rsid w:val="008B0A84"/>
    <w:rsid w:val="008C4288"/>
    <w:rsid w:val="00917150"/>
    <w:rsid w:val="00931A75"/>
    <w:rsid w:val="00936653"/>
    <w:rsid w:val="00970AFE"/>
    <w:rsid w:val="00A4545B"/>
    <w:rsid w:val="00B12342"/>
    <w:rsid w:val="00B40C3C"/>
    <w:rsid w:val="00B47CA4"/>
    <w:rsid w:val="00B765AD"/>
    <w:rsid w:val="00B972DF"/>
    <w:rsid w:val="00B97FDD"/>
    <w:rsid w:val="00BA3AE4"/>
    <w:rsid w:val="00BA7687"/>
    <w:rsid w:val="00BB5013"/>
    <w:rsid w:val="00BC2EE6"/>
    <w:rsid w:val="00BC3ECB"/>
    <w:rsid w:val="00C03C34"/>
    <w:rsid w:val="00C1244E"/>
    <w:rsid w:val="00CA7B87"/>
    <w:rsid w:val="00CD16ED"/>
    <w:rsid w:val="00CD29AD"/>
    <w:rsid w:val="00CE66E5"/>
    <w:rsid w:val="00D120A0"/>
    <w:rsid w:val="00D14ECA"/>
    <w:rsid w:val="00D16219"/>
    <w:rsid w:val="00D85360"/>
    <w:rsid w:val="00DC7430"/>
    <w:rsid w:val="00DD53FB"/>
    <w:rsid w:val="00E40AA4"/>
    <w:rsid w:val="00E4462D"/>
    <w:rsid w:val="00E95FE4"/>
    <w:rsid w:val="00F21C18"/>
    <w:rsid w:val="00F47098"/>
    <w:rsid w:val="00F5475C"/>
    <w:rsid w:val="00F5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F0BF"/>
  <w15:docId w15:val="{A970F83D-D101-4E17-847E-0DBA0158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Cabealho">
    <w:name w:val="header"/>
    <w:basedOn w:val="Standard"/>
    <w:pPr>
      <w:spacing w:after="0" w:line="240" w:lineRule="auto"/>
    </w:pPr>
  </w:style>
  <w:style w:type="paragraph" w:styleId="Rodap">
    <w:name w:val="footer"/>
    <w:basedOn w:val="Standard"/>
    <w:pPr>
      <w:spacing w:after="0" w:line="240" w:lineRule="auto"/>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Char">
    <w:name w:val="Char"/>
    <w:rPr>
      <w:rFonts w:ascii="Tahoma" w:eastAsia="Tahoma" w:hAnsi="Tahoma" w:cs="Tahoma"/>
      <w:sz w:val="16"/>
      <w:szCs w:val="16"/>
    </w:rPr>
  </w:style>
  <w:style w:type="character" w:customStyle="1" w:styleId="WW-Char">
    <w:name w:val="WW- Char"/>
    <w:basedOn w:val="Fontepargpadro"/>
  </w:style>
  <w:style w:type="character" w:customStyle="1" w:styleId="WW-Char1">
    <w:name w:val="WW- Char1"/>
    <w:basedOn w:val="Fontepargpadro"/>
  </w:style>
  <w:style w:type="character" w:customStyle="1" w:styleId="Internetlink">
    <w:name w:val="Internet link"/>
    <w:rPr>
      <w:color w:val="0000FF"/>
      <w:u w:val="single"/>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paragraph" w:styleId="Corpodetexto">
    <w:name w:val="Body Text"/>
    <w:basedOn w:val="Normal"/>
    <w:link w:val="CorpodetextoChar"/>
    <w:rsid w:val="003F0E15"/>
    <w:pPr>
      <w:tabs>
        <w:tab w:val="left" w:pos="23"/>
        <w:tab w:val="left" w:pos="567"/>
        <w:tab w:val="left" w:pos="1134"/>
        <w:tab w:val="left" w:pos="1701"/>
        <w:tab w:val="left" w:pos="3426"/>
        <w:tab w:val="left" w:pos="4277"/>
        <w:tab w:val="left" w:pos="5128"/>
        <w:tab w:val="left" w:pos="5979"/>
        <w:tab w:val="left" w:pos="6829"/>
        <w:tab w:val="left" w:pos="7680"/>
        <w:tab w:val="left" w:pos="8531"/>
        <w:tab w:val="left" w:pos="9382"/>
      </w:tabs>
      <w:autoSpaceDN/>
      <w:jc w:val="both"/>
      <w:textAlignment w:val="auto"/>
    </w:pPr>
    <w:rPr>
      <w:rFonts w:eastAsia="Times New Roman" w:cs="Times New Roman"/>
      <w:spacing w:val="-3"/>
      <w:kern w:val="0"/>
      <w:szCs w:val="20"/>
      <w:lang w:bidi="ar-SA"/>
    </w:rPr>
  </w:style>
  <w:style w:type="character" w:customStyle="1" w:styleId="CorpodetextoChar">
    <w:name w:val="Corpo de texto Char"/>
    <w:basedOn w:val="Fontepargpadro"/>
    <w:link w:val="Corpodetexto"/>
    <w:rsid w:val="003F0E15"/>
    <w:rPr>
      <w:rFonts w:eastAsia="Times New Roman" w:cs="Times New Roman"/>
      <w:spacing w:val="-3"/>
      <w:kern w:val="0"/>
      <w:szCs w:val="20"/>
      <w:lang w:bidi="ar-SA"/>
    </w:rPr>
  </w:style>
  <w:style w:type="table" w:styleId="Tabelacomgrade">
    <w:name w:val="Table Grid"/>
    <w:basedOn w:val="Tabelanormal"/>
    <w:uiPriority w:val="59"/>
    <w:rsid w:val="00F47098"/>
    <w:pPr>
      <w:widowControl/>
      <w:suppressAutoHyphens w:val="0"/>
      <w:autoSpaceDN/>
      <w:textAlignment w:val="auto"/>
    </w:pPr>
    <w:rPr>
      <w:rFonts w:asciiTheme="minorHAnsi" w:eastAsiaTheme="minorHAnsi" w:hAnsiTheme="minorHAnsi" w:cstheme="minorBidi"/>
      <w:color w:val="595959" w:themeColor="text1" w:themeTint="A6"/>
      <w:kern w:val="0"/>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BC3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8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ESMPU</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Vinícius</dc:creator>
  <cp:lastModifiedBy>Flávia Estefânia Borges Tegoshi</cp:lastModifiedBy>
  <cp:revision>2</cp:revision>
  <cp:lastPrinted>2016-02-19T15:57:00Z</cp:lastPrinted>
  <dcterms:created xsi:type="dcterms:W3CDTF">2018-12-14T17:23:00Z</dcterms:created>
  <dcterms:modified xsi:type="dcterms:W3CDTF">2018-12-14T17:23:00Z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